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2C9" w:rsidRPr="008E2D56" w:rsidRDefault="00B962C9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>СОВЕТ НАРОДНЫХ ДЕПУТАТОВ</w:t>
      </w:r>
    </w:p>
    <w:p w:rsidR="00B962C9" w:rsidRPr="008E2D56" w:rsidRDefault="00B962C9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 xml:space="preserve">  КРИНИЧАНСКОГО СЕЛЬСКОГО ПОСЕЛЕНИЯ</w:t>
      </w:r>
    </w:p>
    <w:p w:rsidR="00B962C9" w:rsidRPr="008E2D56" w:rsidRDefault="00B962C9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>РОССОШАНСКОГО МУНИЦИПАЛЬНОГО РАЙОНА</w:t>
      </w:r>
    </w:p>
    <w:p w:rsidR="00B962C9" w:rsidRPr="008E2D56" w:rsidRDefault="00B962C9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>ВОРОНЕЖСКОЙ ОБЛАСТИ</w:t>
      </w:r>
    </w:p>
    <w:p w:rsidR="00B962C9" w:rsidRPr="008E2D56" w:rsidRDefault="00B962C9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>РЕШЕНИЕ</w:t>
      </w:r>
    </w:p>
    <w:p w:rsidR="00B962C9" w:rsidRPr="008E2D56" w:rsidRDefault="00B962C9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</w:p>
    <w:p w:rsidR="00B962C9" w:rsidRPr="008E2D56" w:rsidRDefault="006D6A3A" w:rsidP="00B962C9">
      <w:pPr>
        <w:widowControl/>
        <w:suppressAutoHyphens/>
        <w:jc w:val="center"/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</w:pPr>
      <w:r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 xml:space="preserve">61 </w:t>
      </w:r>
      <w:bookmarkStart w:id="0" w:name="_GoBack"/>
      <w:bookmarkEnd w:id="0"/>
      <w:r w:rsidR="00B962C9" w:rsidRPr="008E2D56">
        <w:rPr>
          <w:rFonts w:ascii="Times New Roman" w:eastAsia="Lucida Sans Unicode" w:hAnsi="Times New Roman" w:cs="Times New Roman"/>
          <w:b/>
          <w:color w:val="auto"/>
          <w:kern w:val="1"/>
          <w:lang w:eastAsia="ar-SA" w:bidi="ar-SA"/>
        </w:rPr>
        <w:t>сессии</w:t>
      </w:r>
    </w:p>
    <w:p w:rsidR="00B962C9" w:rsidRPr="008E2D56" w:rsidRDefault="00B962C9" w:rsidP="00B962C9">
      <w:pPr>
        <w:widowControl/>
        <w:suppressAutoHyphens/>
        <w:jc w:val="both"/>
        <w:rPr>
          <w:rFonts w:ascii="Times New Roman" w:eastAsia="Lucida Sans Unicode" w:hAnsi="Times New Roman" w:cs="Times New Roman"/>
          <w:color w:val="FF0000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от </w:t>
      </w:r>
      <w:r w:rsidR="006D6A3A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  26.01</w:t>
      </w:r>
      <w:r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.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202</w:t>
      </w:r>
      <w:r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3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г.  №</w:t>
      </w:r>
      <w:r w:rsidR="006D6A3A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118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</w:t>
      </w:r>
    </w:p>
    <w:p w:rsidR="00B962C9" w:rsidRPr="008E2D56" w:rsidRDefault="00B962C9" w:rsidP="00B962C9">
      <w:pPr>
        <w:widowControl/>
        <w:suppressAutoHyphens/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</w:pP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с. Криничное</w:t>
      </w:r>
    </w:p>
    <w:p w:rsidR="00B962C9" w:rsidRPr="008E2D56" w:rsidRDefault="00B962C9" w:rsidP="00B962C9">
      <w:pPr>
        <w:widowControl/>
        <w:suppressAutoHyphens/>
        <w:rPr>
          <w:rFonts w:ascii="Times New Roman" w:eastAsia="Calibri" w:hAnsi="Times New Roman" w:cs="Times New Roman"/>
          <w:b/>
          <w:color w:val="auto"/>
          <w:kern w:val="1"/>
          <w:lang w:eastAsia="zh-CN" w:bidi="ar-SA"/>
        </w:rPr>
      </w:pPr>
    </w:p>
    <w:p w:rsidR="00B962C9" w:rsidRPr="008E2D56" w:rsidRDefault="00B962C9" w:rsidP="00B962C9">
      <w:pPr>
        <w:widowControl/>
        <w:suppressAutoHyphens/>
        <w:ind w:right="4960"/>
        <w:jc w:val="both"/>
        <w:rPr>
          <w:rFonts w:ascii="Times New Roman" w:eastAsia="Calibri" w:hAnsi="Times New Roman" w:cs="Times New Roman"/>
          <w:color w:val="auto"/>
          <w:kern w:val="1"/>
          <w:lang w:eastAsia="zh-CN" w:bidi="ar-SA"/>
        </w:rPr>
      </w:pPr>
      <w:r w:rsidRPr="008E2D56">
        <w:rPr>
          <w:rFonts w:ascii="Times New Roman" w:eastAsia="Calibri" w:hAnsi="Times New Roman" w:cs="Times New Roman"/>
          <w:color w:val="auto"/>
          <w:kern w:val="1"/>
          <w:lang w:eastAsia="zh-CN" w:bidi="ar-SA"/>
        </w:rPr>
        <w:t xml:space="preserve">О внесении изменений в решение Совета народных депутатов Криничанского сельского поселения </w:t>
      </w:r>
      <w:proofErr w:type="spellStart"/>
      <w:r w:rsidRPr="008E2D56">
        <w:rPr>
          <w:rFonts w:ascii="Times New Roman" w:eastAsia="Calibri" w:hAnsi="Times New Roman" w:cs="Times New Roman"/>
          <w:color w:val="auto"/>
          <w:kern w:val="1"/>
          <w:lang w:eastAsia="zh-CN" w:bidi="ar-SA"/>
        </w:rPr>
        <w:t>Россошанского</w:t>
      </w:r>
      <w:proofErr w:type="spellEnd"/>
      <w:r w:rsidRPr="008E2D56">
        <w:rPr>
          <w:rFonts w:ascii="Times New Roman" w:eastAsia="Calibri" w:hAnsi="Times New Roman" w:cs="Times New Roman"/>
          <w:color w:val="auto"/>
          <w:kern w:val="1"/>
          <w:lang w:eastAsia="zh-CN" w:bidi="ar-SA"/>
        </w:rPr>
        <w:t xml:space="preserve"> муниципального района Воронежской области от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09.09.2011 г. № 71 </w:t>
      </w:r>
      <w:r w:rsidRPr="008E2D56">
        <w:rPr>
          <w:rFonts w:ascii="Times New Roman" w:eastAsia="Lucida Sans Unicode" w:hAnsi="Times New Roman" w:cs="Times New Roman"/>
          <w:bCs/>
          <w:color w:val="auto"/>
          <w:kern w:val="1"/>
          <w:lang w:eastAsia="ar-SA" w:bidi="ar-SA"/>
        </w:rPr>
        <w:t xml:space="preserve">«Об утверждении </w:t>
      </w:r>
      <w:r w:rsidRPr="008E2D56">
        <w:rPr>
          <w:rFonts w:ascii="Times New Roman" w:eastAsia="Calibri" w:hAnsi="Times New Roman" w:cs="Times New Roman"/>
          <w:color w:val="auto"/>
          <w:kern w:val="1"/>
          <w:lang w:eastAsia="zh-CN" w:bidi="ar-SA"/>
        </w:rPr>
        <w:t xml:space="preserve">генерального плана Криничанского  сельского поселения </w:t>
      </w:r>
      <w:proofErr w:type="spellStart"/>
      <w:r w:rsidRPr="008E2D56">
        <w:rPr>
          <w:rFonts w:ascii="Times New Roman" w:eastAsia="Calibri" w:hAnsi="Times New Roman" w:cs="Times New Roman"/>
          <w:color w:val="auto"/>
          <w:kern w:val="1"/>
          <w:lang w:eastAsia="zh-CN" w:bidi="ar-SA"/>
        </w:rPr>
        <w:t>Россошанского</w:t>
      </w:r>
      <w:proofErr w:type="spellEnd"/>
      <w:r w:rsidRPr="008E2D56">
        <w:rPr>
          <w:rFonts w:ascii="Times New Roman" w:eastAsia="Calibri" w:hAnsi="Times New Roman" w:cs="Times New Roman"/>
          <w:color w:val="auto"/>
          <w:kern w:val="1"/>
          <w:lang w:eastAsia="zh-CN" w:bidi="ar-SA"/>
        </w:rPr>
        <w:t xml:space="preserve"> муниципального района Воронежской области»</w:t>
      </w:r>
    </w:p>
    <w:p w:rsidR="00B962C9" w:rsidRPr="008E2D56" w:rsidRDefault="00B962C9" w:rsidP="00B962C9">
      <w:pPr>
        <w:widowControl/>
        <w:suppressAutoHyphens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kern w:val="1"/>
          <w:lang w:bidi="ar-SA"/>
        </w:rPr>
      </w:pPr>
    </w:p>
    <w:p w:rsidR="00B962C9" w:rsidRPr="008E2D56" w:rsidRDefault="00B962C9" w:rsidP="00B962C9">
      <w:pPr>
        <w:widowControl/>
        <w:suppressAutoHyphens/>
        <w:adjustRightInd w:val="0"/>
        <w:ind w:firstLine="540"/>
        <w:jc w:val="both"/>
        <w:rPr>
          <w:rFonts w:ascii="Times New Roman" w:eastAsia="Lucida Sans Unicode" w:hAnsi="Times New Roman" w:cs="Times New Roman"/>
          <w:color w:val="auto"/>
          <w:kern w:val="1"/>
          <w:lang w:eastAsia="en-US" w:bidi="ar-SA"/>
        </w:rPr>
      </w:pPr>
      <w:r w:rsidRPr="008E2D56">
        <w:rPr>
          <w:rFonts w:ascii="Times New Roman" w:eastAsia="Lucida Sans Unicode" w:hAnsi="Times New Roman" w:cs="Times New Roman"/>
          <w:kern w:val="1"/>
          <w:lang w:eastAsia="ar-SA" w:bidi="ar-SA"/>
        </w:rPr>
        <w:t>В соответствии с Градостроительным кодексом Российской Федерации</w:t>
      </w:r>
      <w:proofErr w:type="gramStart"/>
      <w:r w:rsidRPr="008E2D56">
        <w:rPr>
          <w:rFonts w:ascii="Times New Roman" w:eastAsia="Lucida Sans Unicode" w:hAnsi="Times New Roman" w:cs="Times New Roman"/>
          <w:kern w:val="1"/>
          <w:lang w:eastAsia="ar-SA" w:bidi="ar-SA"/>
        </w:rPr>
        <w:t xml:space="preserve"> ,</w:t>
      </w:r>
      <w:proofErr w:type="gramEnd"/>
      <w:r w:rsidRPr="008E2D56">
        <w:rPr>
          <w:rFonts w:ascii="Times New Roman" w:eastAsia="Lucida Sans Unicode" w:hAnsi="Times New Roman" w:cs="Times New Roman"/>
          <w:kern w:val="1"/>
          <w:lang w:eastAsia="ar-SA" w:bidi="ar-SA"/>
        </w:rPr>
        <w:t xml:space="preserve"> Законом Российской Федерации от 06.10.2003 года №131-ФЗ «Об общих принципах организации местного самоуправления в Российской Федерации», Законом Воронежской области от 07.07.2006 г. № 61-ОЗ « О регулировании градостроительной деятельности в Воронежской области», Уставом Криничанского сельского поселения, на основании заключения о результатах публичных слушаний по проекту внесения изменений в генеральный план Криничанского сельского поселения, с учетом протоколов публичных слушаний по проекту внесения изменений в генеральный план Криничанского сельского поселения, с учетом полученных согласований по проекту внесения изменений в генеральный план, Совет народных депутатов Криничанского сельского поселения </w:t>
      </w:r>
    </w:p>
    <w:p w:rsidR="00B962C9" w:rsidRPr="008E2D56" w:rsidRDefault="00B962C9" w:rsidP="00B962C9">
      <w:pPr>
        <w:widowControl/>
        <w:suppressAutoHyphens/>
        <w:adjustRightInd w:val="0"/>
        <w:jc w:val="both"/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</w:pPr>
    </w:p>
    <w:p w:rsidR="00B962C9" w:rsidRPr="008E2D56" w:rsidRDefault="00B962C9" w:rsidP="00B962C9">
      <w:pPr>
        <w:widowControl/>
        <w:suppressAutoHyphens/>
        <w:adjustRightInd w:val="0"/>
        <w:ind w:firstLine="540"/>
        <w:jc w:val="both"/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</w:pPr>
    </w:p>
    <w:p w:rsidR="00B962C9" w:rsidRPr="008E2D56" w:rsidRDefault="00B962C9" w:rsidP="00B962C9">
      <w:pPr>
        <w:widowControl/>
        <w:suppressAutoHyphens/>
        <w:jc w:val="center"/>
        <w:rPr>
          <w:rFonts w:ascii="Times New Roman" w:eastAsia="Calibri" w:hAnsi="Times New Roman" w:cs="Times New Roman"/>
          <w:color w:val="auto"/>
          <w:kern w:val="1"/>
          <w:lang w:eastAsia="zh-CN" w:bidi="ar-SA"/>
        </w:rPr>
      </w:pPr>
      <w:r w:rsidRPr="008E2D56">
        <w:rPr>
          <w:rFonts w:ascii="Times New Roman" w:eastAsia="Calibri" w:hAnsi="Times New Roman" w:cs="Times New Roman"/>
          <w:b/>
          <w:color w:val="auto"/>
          <w:kern w:val="1"/>
          <w:lang w:eastAsia="zh-CN" w:bidi="ar-SA"/>
        </w:rPr>
        <w:t>РЕШИЛ:</w:t>
      </w:r>
    </w:p>
    <w:p w:rsidR="00B962C9" w:rsidRPr="008E2D56" w:rsidRDefault="00B962C9" w:rsidP="00E069B6">
      <w:pPr>
        <w:numPr>
          <w:ilvl w:val="0"/>
          <w:numId w:val="24"/>
        </w:numPr>
        <w:suppressAutoHyphens/>
        <w:contextualSpacing/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</w:pPr>
      <w:proofErr w:type="gramStart"/>
      <w:r w:rsidRPr="008E2D56">
        <w:rPr>
          <w:rFonts w:ascii="Times New Roman" w:eastAsia="Lucida Sans Unicode" w:hAnsi="Times New Roman" w:cs="Times New Roman"/>
          <w:color w:val="auto"/>
          <w:kern w:val="1"/>
          <w:lang w:eastAsia="zh-CN" w:bidi="ar-SA"/>
        </w:rPr>
        <w:t xml:space="preserve">Внести в решение Совета народных депутатов Криничанского сельского полселения от 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09.09.2011 г. № 71 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zh-CN" w:bidi="ar-SA"/>
        </w:rPr>
        <w:t xml:space="preserve">« Об утверждении генерального плана Криничанского сельского поселения </w:t>
      </w:r>
      <w:proofErr w:type="spellStart"/>
      <w:r w:rsidRPr="008E2D56">
        <w:rPr>
          <w:rFonts w:ascii="Times New Roman" w:eastAsia="Lucida Sans Unicode" w:hAnsi="Times New Roman" w:cs="Times New Roman"/>
          <w:color w:val="auto"/>
          <w:kern w:val="1"/>
          <w:lang w:eastAsia="zh-CN" w:bidi="ar-SA"/>
        </w:rPr>
        <w:t>Россошанского</w:t>
      </w:r>
      <w:proofErr w:type="spellEnd"/>
      <w:r w:rsidRPr="008E2D56">
        <w:rPr>
          <w:rFonts w:ascii="Times New Roman" w:eastAsia="Lucida Sans Unicode" w:hAnsi="Times New Roman" w:cs="Times New Roman"/>
          <w:color w:val="auto"/>
          <w:kern w:val="1"/>
          <w:lang w:eastAsia="zh-CN" w:bidi="ar-SA"/>
        </w:rPr>
        <w:t xml:space="preserve"> муниципального района Воронежской области»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, изменения, в части установления границ </w:t>
      </w:r>
      <w:r w:rsidR="00E069B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населенных пунктов хутора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</w:t>
      </w:r>
      <w:r w:rsidR="00E069B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Григорьевка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, </w:t>
      </w:r>
      <w:r w:rsidR="00E069B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хутора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</w:t>
      </w:r>
      <w:r w:rsidR="00E069B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Атамановка и хутора </w:t>
      </w:r>
      <w:proofErr w:type="spellStart"/>
      <w:r w:rsidR="00E069B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Поддубновка</w:t>
      </w:r>
      <w:proofErr w:type="spellEnd"/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 Криничанского  сельского поселения </w:t>
      </w:r>
      <w:proofErr w:type="spellStart"/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>Россошанского</w:t>
      </w:r>
      <w:proofErr w:type="spellEnd"/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муниципального района Воронежской области,  изложив ТОМ 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val="en-US" w:eastAsia="ar-SA" w:bidi="ar-SA"/>
        </w:rPr>
        <w:t>I</w:t>
      </w:r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«Положение о территориальном планировании Криничанского сельского поселения» в новой редакции</w:t>
      </w:r>
      <w:proofErr w:type="gramEnd"/>
      <w:r w:rsidRPr="008E2D56">
        <w:rPr>
          <w:rFonts w:ascii="Times New Roman" w:eastAsia="Lucida Sans Unicode" w:hAnsi="Times New Roman" w:cs="Times New Roman"/>
          <w:color w:val="auto"/>
          <w:kern w:val="1"/>
          <w:lang w:eastAsia="ar-SA" w:bidi="ar-SA"/>
        </w:rPr>
        <w:t xml:space="preserve"> согласно приложению к настоящему решению.</w:t>
      </w:r>
    </w:p>
    <w:p w:rsidR="00B962C9" w:rsidRPr="008E2D56" w:rsidRDefault="00B962C9" w:rsidP="00B962C9">
      <w:pPr>
        <w:widowControl/>
        <w:suppressAutoHyphens/>
        <w:ind w:firstLine="567"/>
        <w:jc w:val="both"/>
        <w:rPr>
          <w:rFonts w:ascii="Times New Roman" w:eastAsia="Calibri" w:hAnsi="Times New Roman" w:cs="Times New Roman"/>
          <w:bCs/>
          <w:color w:val="auto"/>
          <w:lang w:eastAsia="zh-CN" w:bidi="ar-SA"/>
        </w:rPr>
      </w:pPr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 xml:space="preserve">2. Опубликовать настоящее постановление в  «Вестнике муниципальных правовых актов Криничанского сельского поселения </w:t>
      </w:r>
      <w:proofErr w:type="spellStart"/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>Россошанского</w:t>
      </w:r>
      <w:proofErr w:type="spellEnd"/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 xml:space="preserve"> муниципального района Воронежской области» и на официальном сайте Криничанского сельского поселения.</w:t>
      </w:r>
    </w:p>
    <w:p w:rsidR="00B962C9" w:rsidRPr="008E2D56" w:rsidRDefault="00B962C9" w:rsidP="00B962C9">
      <w:pPr>
        <w:widowControl/>
        <w:suppressAutoHyphens/>
        <w:ind w:left="142" w:firstLine="425"/>
        <w:jc w:val="both"/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</w:pPr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 xml:space="preserve">3. </w:t>
      </w:r>
      <w:proofErr w:type="gramStart"/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>Контроль за</w:t>
      </w:r>
      <w:proofErr w:type="gramEnd"/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 xml:space="preserve"> исполнением настоящего решения возложить на главу Криничанского сельского поселения.</w:t>
      </w:r>
    </w:p>
    <w:p w:rsidR="00B962C9" w:rsidRPr="008E2D56" w:rsidRDefault="00B962C9" w:rsidP="00B962C9">
      <w:pPr>
        <w:widowControl/>
        <w:suppressAutoHyphens/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</w:pPr>
    </w:p>
    <w:p w:rsidR="00B962C9" w:rsidRPr="008E2D56" w:rsidRDefault="00B962C9" w:rsidP="00B962C9">
      <w:pPr>
        <w:widowControl/>
        <w:suppressAutoHyphens/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</w:pPr>
    </w:p>
    <w:p w:rsidR="00B962C9" w:rsidRPr="008E2D56" w:rsidRDefault="00B962C9" w:rsidP="00B962C9">
      <w:pPr>
        <w:widowControl/>
        <w:suppressAutoHyphens/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</w:pPr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>Глава Криничанского</w:t>
      </w:r>
    </w:p>
    <w:p w:rsidR="00B962C9" w:rsidRDefault="00B962C9" w:rsidP="00B962C9">
      <w:pPr>
        <w:widowControl/>
        <w:suppressAutoHyphens/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</w:pPr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 xml:space="preserve">сельского поселения                                                                                              </w:t>
      </w:r>
      <w:proofErr w:type="spellStart"/>
      <w:r w:rsidRPr="008E2D56"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  <w:t>О.П.Шевченко</w:t>
      </w:r>
      <w:proofErr w:type="spellEnd"/>
    </w:p>
    <w:p w:rsidR="00B962C9" w:rsidRPr="008E2D56" w:rsidRDefault="00B962C9" w:rsidP="00B962C9">
      <w:pPr>
        <w:widowControl/>
        <w:suppressAutoHyphens/>
        <w:rPr>
          <w:rFonts w:ascii="Times New Roman" w:eastAsia="Calibri" w:hAnsi="Times New Roman" w:cs="Times New Roman"/>
          <w:bCs/>
          <w:color w:val="auto"/>
          <w:kern w:val="1"/>
          <w:lang w:eastAsia="zh-CN" w:bidi="ar-SA"/>
        </w:rPr>
      </w:pPr>
    </w:p>
    <w:p w:rsidR="00221F1E" w:rsidRPr="00E069B6" w:rsidRDefault="00221F1E" w:rsidP="00E069B6">
      <w:pPr>
        <w:pStyle w:val="a"/>
        <w:numPr>
          <w:ilvl w:val="0"/>
          <w:numId w:val="0"/>
        </w:numPr>
        <w:tabs>
          <w:tab w:val="left" w:pos="708"/>
        </w:tabs>
        <w:ind w:left="360" w:hanging="360"/>
        <w:rPr>
          <w:rFonts w:eastAsia="Times New Roman"/>
          <w:color w:val="000000"/>
          <w:lang w:eastAsia="ru-RU"/>
        </w:rPr>
      </w:pPr>
    </w:p>
    <w:p w:rsidR="00221F1E" w:rsidRPr="008C1676" w:rsidRDefault="00221F1E" w:rsidP="001B0C5C">
      <w:pPr>
        <w:rPr>
          <w:rFonts w:ascii="Times New Roman" w:eastAsia="Calibri" w:hAnsi="Times New Roman" w:cs="Times New Roman"/>
          <w:bCs/>
          <w:color w:val="auto"/>
          <w:lang w:bidi="ar-SA"/>
        </w:rPr>
      </w:pPr>
    </w:p>
    <w:p w:rsidR="001B0C5C" w:rsidRPr="008C1676" w:rsidRDefault="001B0C5C" w:rsidP="001B0C5C">
      <w:pPr>
        <w:rPr>
          <w:rFonts w:ascii="Times New Roman" w:eastAsia="Calibri" w:hAnsi="Times New Roman" w:cs="Times New Roman"/>
          <w:bCs/>
          <w:color w:val="auto"/>
          <w:lang w:bidi="ar-SA"/>
        </w:rPr>
      </w:pPr>
    </w:p>
    <w:p w:rsidR="009A03C2" w:rsidRDefault="001B0C5C" w:rsidP="00B962C9">
      <w:pPr>
        <w:jc w:val="right"/>
        <w:rPr>
          <w:rFonts w:ascii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color w:val="auto"/>
        </w:rPr>
        <w:t xml:space="preserve">                                                                                                                                             </w:t>
      </w:r>
    </w:p>
    <w:p w:rsidR="009A03C2" w:rsidRDefault="009A03C2" w:rsidP="001B0C5C">
      <w:pPr>
        <w:jc w:val="right"/>
        <w:rPr>
          <w:rFonts w:ascii="Times New Roman" w:hAnsi="Times New Roman" w:cs="Times New Roman"/>
        </w:rPr>
      </w:pPr>
    </w:p>
    <w:p w:rsidR="009A03C2" w:rsidRDefault="009A03C2" w:rsidP="001B0C5C">
      <w:pPr>
        <w:jc w:val="right"/>
        <w:rPr>
          <w:rFonts w:ascii="Times New Roman" w:hAnsi="Times New Roman" w:cs="Times New Roman"/>
        </w:rPr>
      </w:pPr>
    </w:p>
    <w:p w:rsidR="009A03C2" w:rsidRPr="008C1676" w:rsidRDefault="009A03C2" w:rsidP="001B0C5C">
      <w:pPr>
        <w:jc w:val="right"/>
        <w:rPr>
          <w:rFonts w:ascii="Times New Roman" w:hAnsi="Times New Roman" w:cs="Times New Roman"/>
        </w:rPr>
      </w:pPr>
    </w:p>
    <w:p w:rsidR="008C1676" w:rsidRPr="008C1676" w:rsidRDefault="008C1676" w:rsidP="001B0C5C">
      <w:pPr>
        <w:jc w:val="right"/>
        <w:rPr>
          <w:rFonts w:ascii="Times New Roman" w:hAnsi="Times New Roman" w:cs="Times New Roman"/>
        </w:rPr>
      </w:pPr>
    </w:p>
    <w:p w:rsidR="008C1676" w:rsidRPr="008C1676" w:rsidRDefault="008C1676" w:rsidP="001B0C5C">
      <w:pPr>
        <w:jc w:val="right"/>
        <w:rPr>
          <w:rFonts w:ascii="Times New Roman" w:hAnsi="Times New Roman" w:cs="Times New Roman"/>
        </w:rPr>
      </w:pPr>
    </w:p>
    <w:p w:rsidR="008C1676" w:rsidRPr="008C1676" w:rsidRDefault="008C1676" w:rsidP="008C1676">
      <w:pPr>
        <w:pStyle w:val="a6"/>
        <w:jc w:val="right"/>
        <w:rPr>
          <w:bCs/>
        </w:rPr>
      </w:pPr>
      <w:r w:rsidRPr="008C1676">
        <w:rPr>
          <w:bCs/>
        </w:rPr>
        <w:t>Приложение к решению</w:t>
      </w:r>
    </w:p>
    <w:p w:rsidR="008C1676" w:rsidRPr="008C1676" w:rsidRDefault="008C1676" w:rsidP="008C1676">
      <w:pPr>
        <w:pStyle w:val="a6"/>
        <w:jc w:val="right"/>
        <w:rPr>
          <w:bCs/>
        </w:rPr>
      </w:pPr>
      <w:r w:rsidRPr="008C1676">
        <w:rPr>
          <w:bCs/>
        </w:rPr>
        <w:t>Совета народных депутатов</w:t>
      </w:r>
    </w:p>
    <w:p w:rsidR="008C1676" w:rsidRPr="008C1676" w:rsidRDefault="008C1676" w:rsidP="008C1676">
      <w:pPr>
        <w:pStyle w:val="a6"/>
        <w:jc w:val="right"/>
        <w:rPr>
          <w:bCs/>
        </w:rPr>
      </w:pPr>
      <w:r w:rsidRPr="008C1676">
        <w:rPr>
          <w:bCs/>
        </w:rPr>
        <w:t>Криничанского сельского поселения от 09.09.2011 №71</w:t>
      </w:r>
    </w:p>
    <w:p w:rsidR="008C1676" w:rsidRPr="008C1676" w:rsidRDefault="008C1676" w:rsidP="008C1676">
      <w:pPr>
        <w:pStyle w:val="a6"/>
        <w:jc w:val="right"/>
        <w:rPr>
          <w:bCs/>
        </w:rPr>
      </w:pPr>
      <w:proofErr w:type="gramStart"/>
      <w:r w:rsidRPr="008C1676">
        <w:rPr>
          <w:bCs/>
        </w:rPr>
        <w:t>(в редакции решений от 15.05.2017 №87, от 23.03.2022 №70,</w:t>
      </w:r>
      <w:proofErr w:type="gramEnd"/>
    </w:p>
    <w:p w:rsidR="008C1676" w:rsidRPr="008C1676" w:rsidRDefault="008C1676" w:rsidP="008C1676">
      <w:pPr>
        <w:pStyle w:val="a6"/>
        <w:jc w:val="right"/>
        <w:rPr>
          <w:bCs/>
        </w:rPr>
      </w:pPr>
      <w:r w:rsidRPr="008C1676">
        <w:t>от 19.08.2022 № 94</w:t>
      </w:r>
      <w:r w:rsidRPr="008C1676">
        <w:rPr>
          <w:i/>
        </w:rPr>
        <w:t xml:space="preserve">, </w:t>
      </w:r>
      <w:r w:rsidRPr="008C1676">
        <w:rPr>
          <w:color w:val="0070C0"/>
        </w:rPr>
        <w:t>от ______ 2023 №___</w:t>
      </w:r>
      <w:r w:rsidRPr="008C1676">
        <w:rPr>
          <w:bCs/>
          <w:color w:val="0070C0"/>
        </w:rPr>
        <w:t>)</w:t>
      </w: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  <w:r w:rsidRPr="008C1676">
        <w:rPr>
          <w:b/>
          <w:bCs/>
        </w:rPr>
        <w:t>ГЕНЕРАЛЬНЫЙ ПЛАН</w:t>
      </w:r>
    </w:p>
    <w:p w:rsidR="008C1676" w:rsidRPr="008C1676" w:rsidRDefault="008C1676" w:rsidP="008C1676">
      <w:pPr>
        <w:pStyle w:val="a6"/>
        <w:jc w:val="center"/>
        <w:rPr>
          <w:b/>
          <w:bCs/>
        </w:rPr>
      </w:pPr>
      <w:r w:rsidRPr="008C1676">
        <w:rPr>
          <w:b/>
          <w:bCs/>
        </w:rPr>
        <w:t>КРИНИЧАНСКОГО СЕЛЬСКОГО ПОСЕЛЕНИЯ</w:t>
      </w:r>
    </w:p>
    <w:p w:rsidR="008C1676" w:rsidRPr="008C1676" w:rsidRDefault="008C1676" w:rsidP="008C1676">
      <w:pPr>
        <w:pStyle w:val="a6"/>
        <w:jc w:val="center"/>
        <w:rPr>
          <w:b/>
          <w:bCs/>
          <w:color w:val="000000"/>
        </w:rPr>
      </w:pPr>
      <w:r w:rsidRPr="008C1676">
        <w:rPr>
          <w:b/>
          <w:bCs/>
          <w:color w:val="000000"/>
        </w:rPr>
        <w:t>РОССОШАНСКОГО МУНИЦИПАЛЬНОГО РАЙОНА</w:t>
      </w:r>
    </w:p>
    <w:p w:rsidR="008C1676" w:rsidRPr="008C1676" w:rsidRDefault="008C1676" w:rsidP="008C1676">
      <w:pPr>
        <w:pStyle w:val="a6"/>
        <w:jc w:val="center"/>
      </w:pPr>
      <w:r w:rsidRPr="008C1676">
        <w:rPr>
          <w:b/>
          <w:bCs/>
          <w:color w:val="000000"/>
        </w:rPr>
        <w:t>ВОРОНЕЖСКОЙ ОБЛАСТИ</w:t>
      </w:r>
    </w:p>
    <w:p w:rsidR="008C1676" w:rsidRPr="008C1676" w:rsidRDefault="008C1676" w:rsidP="008C1676">
      <w:pPr>
        <w:pStyle w:val="a6"/>
        <w:jc w:val="center"/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  <w:r w:rsidRPr="008C1676">
        <w:rPr>
          <w:b/>
          <w:bCs/>
        </w:rPr>
        <w:t>ТОМ I</w:t>
      </w:r>
    </w:p>
    <w:p w:rsidR="008C1676" w:rsidRPr="008C1676" w:rsidRDefault="008C1676" w:rsidP="008C1676">
      <w:pPr>
        <w:pStyle w:val="a6"/>
        <w:jc w:val="center"/>
      </w:pPr>
    </w:p>
    <w:p w:rsidR="008C1676" w:rsidRPr="008C1676" w:rsidRDefault="008C1676" w:rsidP="008C1676">
      <w:pPr>
        <w:pStyle w:val="a6"/>
        <w:jc w:val="center"/>
      </w:pPr>
      <w:r w:rsidRPr="008C1676">
        <w:rPr>
          <w:b/>
          <w:bCs/>
          <w:color w:val="000000"/>
        </w:rPr>
        <w:t xml:space="preserve">ПОЛОЖЕНИЕ О ТЕРРИТОРИАЛЬНОМ ПЛАНИРОВАНИИ </w:t>
      </w:r>
    </w:p>
    <w:p w:rsidR="008C1676" w:rsidRPr="008C1676" w:rsidRDefault="008C1676" w:rsidP="008C1676">
      <w:pPr>
        <w:pStyle w:val="a6"/>
        <w:jc w:val="center"/>
      </w:pPr>
    </w:p>
    <w:p w:rsidR="008C1676" w:rsidRPr="008C1676" w:rsidRDefault="008C1676" w:rsidP="008C1676">
      <w:pPr>
        <w:pStyle w:val="a6"/>
        <w:jc w:val="center"/>
        <w:rPr>
          <w:lang w:val="en-US"/>
        </w:rPr>
      </w:pPr>
    </w:p>
    <w:p w:rsidR="008C1676" w:rsidRPr="008C1676" w:rsidRDefault="008C1676" w:rsidP="008C1676">
      <w:pPr>
        <w:pStyle w:val="a6"/>
        <w:jc w:val="center"/>
      </w:pPr>
    </w:p>
    <w:p w:rsidR="008C1676" w:rsidRPr="008C1676" w:rsidRDefault="008C1676" w:rsidP="008C1676">
      <w:pPr>
        <w:pStyle w:val="a6"/>
        <w:jc w:val="center"/>
      </w:pPr>
    </w:p>
    <w:p w:rsidR="008C1676" w:rsidRPr="008C1676" w:rsidRDefault="008C1676" w:rsidP="008C1676">
      <w:pPr>
        <w:rPr>
          <w:rFonts w:ascii="Times New Roman" w:hAnsi="Times New Roman" w:cs="Times New Roman"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p w:rsidR="008C1676" w:rsidRPr="008C1676" w:rsidRDefault="008C1676" w:rsidP="00E069B6">
      <w:pPr>
        <w:pStyle w:val="a6"/>
      </w:pPr>
    </w:p>
    <w:p w:rsidR="008C1676" w:rsidRPr="008C1676" w:rsidRDefault="008C1676" w:rsidP="008C1676">
      <w:pPr>
        <w:pStyle w:val="a6"/>
        <w:pageBreakBefore/>
        <w:jc w:val="center"/>
        <w:rPr>
          <w:b/>
          <w:bCs/>
        </w:rPr>
      </w:pPr>
      <w:r w:rsidRPr="008C1676">
        <w:rPr>
          <w:b/>
          <w:bCs/>
        </w:rPr>
        <w:lastRenderedPageBreak/>
        <w:t>СОДЕРЖАНИЕ</w:t>
      </w:r>
    </w:p>
    <w:p w:rsidR="008C1676" w:rsidRPr="008C1676" w:rsidRDefault="008C1676" w:rsidP="008C1676">
      <w:pPr>
        <w:pStyle w:val="a6"/>
        <w:jc w:val="center"/>
        <w:rPr>
          <w:b/>
          <w:bCs/>
        </w:rPr>
      </w:pPr>
    </w:p>
    <w:tbl>
      <w:tblPr>
        <w:tblW w:w="95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8676"/>
      </w:tblGrid>
      <w:tr w:rsidR="008C1676" w:rsidRPr="008C1676" w:rsidTr="008C1676">
        <w:trPr>
          <w:trHeight w:val="464"/>
          <w:jc w:val="center"/>
        </w:trPr>
        <w:tc>
          <w:tcPr>
            <w:tcW w:w="849" w:type="dxa"/>
            <w:shd w:val="clear" w:color="auto" w:fill="DAEEF3"/>
          </w:tcPr>
          <w:p w:rsidR="008C1676" w:rsidRPr="008C1676" w:rsidRDefault="008C1676" w:rsidP="00221F1E">
            <w:pPr>
              <w:pStyle w:val="a6"/>
            </w:pPr>
            <w:r w:rsidRPr="008C1676">
              <w:rPr>
                <w:bCs/>
              </w:rPr>
              <w:t>1.</w:t>
            </w:r>
          </w:p>
        </w:tc>
        <w:tc>
          <w:tcPr>
            <w:tcW w:w="8676" w:type="dxa"/>
            <w:shd w:val="clear" w:color="auto" w:fill="DAEEF3"/>
          </w:tcPr>
          <w:p w:rsidR="008C1676" w:rsidRPr="008C1676" w:rsidRDefault="008C1676" w:rsidP="00221F1E">
            <w:pPr>
              <w:pStyle w:val="a6"/>
            </w:pPr>
            <w:r w:rsidRPr="008C1676">
              <w:rPr>
                <w:b/>
                <w:bCs/>
              </w:rPr>
              <w:t>ЦЕЛИ И ЗАДАЧИ ТЕРРИТОРИАЛЬНОГО ПЛАНИРОВАНИЯ.</w:t>
            </w:r>
          </w:p>
        </w:tc>
      </w:tr>
      <w:tr w:rsidR="008C1676" w:rsidRPr="008C1676" w:rsidTr="008C1676">
        <w:trPr>
          <w:trHeight w:val="697"/>
          <w:jc w:val="center"/>
        </w:trPr>
        <w:tc>
          <w:tcPr>
            <w:tcW w:w="849" w:type="dxa"/>
            <w:shd w:val="clear" w:color="auto" w:fill="DAEEF3"/>
          </w:tcPr>
          <w:p w:rsidR="008C1676" w:rsidRPr="008C1676" w:rsidRDefault="008C1676" w:rsidP="00221F1E">
            <w:pPr>
              <w:pStyle w:val="a6"/>
            </w:pPr>
            <w:r w:rsidRPr="008C1676">
              <w:rPr>
                <w:bCs/>
              </w:rPr>
              <w:t>2.</w:t>
            </w:r>
          </w:p>
        </w:tc>
        <w:tc>
          <w:tcPr>
            <w:tcW w:w="8676" w:type="dxa"/>
            <w:shd w:val="clear" w:color="auto" w:fill="DAEEF3"/>
          </w:tcPr>
          <w:p w:rsidR="008C1676" w:rsidRPr="008C1676" w:rsidRDefault="008C1676" w:rsidP="00221F1E">
            <w:pPr>
              <w:pStyle w:val="a6"/>
            </w:pPr>
            <w:r w:rsidRPr="008C1676">
              <w:rPr>
                <w:b/>
                <w:bCs/>
                <w:color w:val="000000"/>
              </w:rPr>
              <w:t>ПЕРЕЧЕНЬ МЕРОПРИЯТИЙ ПО ТЕРРИТОРИАЛЬНОМУ ПЛАНИРОВАНИЮ.</w:t>
            </w:r>
          </w:p>
        </w:tc>
      </w:tr>
      <w:tr w:rsidR="008C1676" w:rsidRPr="008C1676" w:rsidTr="008C1676">
        <w:trPr>
          <w:trHeight w:val="693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</w:pPr>
            <w:r w:rsidRPr="008C1676">
              <w:t>2.1.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a2"/>
              <w:tabs>
                <w:tab w:val="left" w:pos="0"/>
              </w:tabs>
              <w:spacing w:after="0"/>
              <w:rPr>
                <w:b/>
                <w:color w:val="000000"/>
              </w:rPr>
            </w:pPr>
            <w:r w:rsidRPr="008C1676">
              <w:rPr>
                <w:b/>
                <w:color w:val="000000"/>
              </w:rPr>
              <w:t>Мероприятия по оптимизации административно-территориального устройства Криничанского сельского поселения.</w:t>
            </w:r>
          </w:p>
        </w:tc>
      </w:tr>
      <w:tr w:rsidR="008C1676" w:rsidRPr="008C1676" w:rsidTr="008C1676">
        <w:trPr>
          <w:trHeight w:val="842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</w:pPr>
            <w:r w:rsidRPr="008C1676">
              <w:t>2.2.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tabs>
                <w:tab w:val="left" w:pos="7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C1676">
              <w:rPr>
                <w:rFonts w:ascii="Times New Roman" w:hAnsi="Times New Roman" w:cs="Times New Roman"/>
                <w:b/>
              </w:rPr>
              <w:t>Мероприятия по усовершенствованию и развитию планировочной структуры сельского поселения, функциональному и градостроительному зонированию.</w:t>
            </w:r>
          </w:p>
        </w:tc>
      </w:tr>
      <w:tr w:rsidR="008C1676" w:rsidRPr="008C1676" w:rsidTr="008C1676">
        <w:trPr>
          <w:trHeight w:val="842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</w:pPr>
            <w:r w:rsidRPr="008C1676">
              <w:t>2.3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tabs>
                <w:tab w:val="left" w:pos="7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8C1676">
              <w:rPr>
                <w:rFonts w:ascii="Times New Roman" w:hAnsi="Times New Roman" w:cs="Times New Roman"/>
                <w:b/>
              </w:rPr>
              <w:t>Мероприятия по сохранению, использованию и популяризации объектов культурного наследия местного значения Криничанского сельского поселения.</w:t>
            </w:r>
          </w:p>
        </w:tc>
      </w:tr>
      <w:tr w:rsidR="008C1676" w:rsidRPr="008C1676" w:rsidTr="008C1676">
        <w:trPr>
          <w:trHeight w:val="970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</w:pPr>
            <w:r w:rsidRPr="008C1676">
              <w:t>2.4.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по размещению на территории Криничанского сельского поселения объектов капитального строительства местного значения. </w:t>
            </w:r>
          </w:p>
        </w:tc>
      </w:tr>
      <w:tr w:rsidR="008C1676" w:rsidRPr="008C1676" w:rsidTr="008C1676">
        <w:trPr>
          <w:trHeight w:val="692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2.4.1.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Криничанского сельского поселения объектами инженерной инфраструктуры.</w:t>
            </w:r>
          </w:p>
        </w:tc>
      </w:tr>
      <w:tr w:rsidR="008C1676" w:rsidRPr="008C1676" w:rsidTr="008C1676">
        <w:trPr>
          <w:trHeight w:val="703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2.4.2.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Криничанского сельского поселения объектами транспортной инфраструктуры.</w:t>
            </w:r>
          </w:p>
        </w:tc>
      </w:tr>
      <w:tr w:rsidR="008C1676" w:rsidRPr="008C1676" w:rsidTr="008C1676">
        <w:trPr>
          <w:trHeight w:val="699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2.4.3.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Криничанского сельского поселения объектами жилой инфраструктуры.</w:t>
            </w:r>
          </w:p>
        </w:tc>
      </w:tr>
      <w:tr w:rsidR="008C1676" w:rsidRPr="008C1676" w:rsidTr="008C1676">
        <w:trPr>
          <w:trHeight w:val="830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bCs/>
                <w:i/>
              </w:rPr>
              <w:t>2.4.4.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ind w:right="-144"/>
              <w:rPr>
                <w:rFonts w:ascii="Times New Roman" w:hAnsi="Times New Roman" w:cs="Times New Roman"/>
                <w:bCs/>
                <w:i/>
              </w:rPr>
            </w:pPr>
            <w:r w:rsidRPr="008C1676">
              <w:rPr>
                <w:rFonts w:ascii="Times New Roman" w:hAnsi="Times New Roman" w:cs="Times New Roman"/>
                <w:bCs/>
                <w:i/>
              </w:rPr>
              <w:t xml:space="preserve">Мероприятия по обеспечению условий для развития сельскохозяйственного производства и малого и среднего предпринимательства на территории </w:t>
            </w:r>
            <w:r w:rsidRPr="008C1676">
              <w:rPr>
                <w:rFonts w:ascii="Times New Roman" w:hAnsi="Times New Roman" w:cs="Times New Roman"/>
                <w:i/>
              </w:rPr>
              <w:t>Криничанского</w:t>
            </w:r>
            <w:r w:rsidRPr="008C1676">
              <w:rPr>
                <w:rFonts w:ascii="Times New Roman" w:hAnsi="Times New Roman" w:cs="Times New Roman"/>
                <w:bCs/>
                <w:i/>
              </w:rPr>
              <w:t xml:space="preserve"> сельского поселения.</w:t>
            </w:r>
          </w:p>
        </w:tc>
      </w:tr>
      <w:tr w:rsidR="008C1676" w:rsidRPr="008C1676" w:rsidTr="008C1676">
        <w:trPr>
          <w:trHeight w:val="425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2.4.5.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Криничанского сельского поселения объектами социальной инфраструктуры.</w:t>
            </w:r>
          </w:p>
        </w:tc>
      </w:tr>
      <w:tr w:rsidR="008C1676" w:rsidRPr="008C1676" w:rsidTr="008C1676">
        <w:trPr>
          <w:trHeight w:val="687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2.4.6.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обеспечению территории Криничанского сельского поселения объектами массового отдыха жителей, благоустройства и озеленения.</w:t>
            </w:r>
          </w:p>
        </w:tc>
      </w:tr>
      <w:tr w:rsidR="008C1676" w:rsidRPr="008C1676" w:rsidTr="008C1676">
        <w:trPr>
          <w:trHeight w:val="697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2.4.7.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организации сбора и вывоза бытовых отходов и мусора, организации мест захоронения на территории Криничанского сельского поселения.</w:t>
            </w:r>
          </w:p>
        </w:tc>
      </w:tr>
      <w:tr w:rsidR="008C1676" w:rsidRPr="008C1676" w:rsidTr="008C1676">
        <w:trPr>
          <w:trHeight w:val="706"/>
          <w:jc w:val="center"/>
        </w:trPr>
        <w:tc>
          <w:tcPr>
            <w:tcW w:w="849" w:type="dxa"/>
          </w:tcPr>
          <w:p w:rsidR="008C1676" w:rsidRPr="008C1676" w:rsidRDefault="008C1676" w:rsidP="00221F1E">
            <w:pPr>
              <w:pStyle w:val="a6"/>
              <w:rPr>
                <w:i/>
              </w:rPr>
            </w:pPr>
            <w:r w:rsidRPr="008C1676">
              <w:rPr>
                <w:i/>
              </w:rPr>
              <w:t>2.4.8.</w:t>
            </w:r>
          </w:p>
        </w:tc>
        <w:tc>
          <w:tcPr>
            <w:tcW w:w="8676" w:type="dxa"/>
          </w:tcPr>
          <w:p w:rsidR="008C1676" w:rsidRPr="008C1676" w:rsidRDefault="008C1676" w:rsidP="00221F1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8C1676" w:rsidRPr="008C1676" w:rsidTr="008C1676">
        <w:trPr>
          <w:trHeight w:val="406"/>
          <w:jc w:val="center"/>
        </w:trPr>
        <w:tc>
          <w:tcPr>
            <w:tcW w:w="849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6"/>
            </w:pPr>
            <w:r w:rsidRPr="008C1676">
              <w:t>2.5.</w:t>
            </w:r>
          </w:p>
        </w:tc>
        <w:tc>
          <w:tcPr>
            <w:tcW w:w="8676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6"/>
              <w:rPr>
                <w:b/>
              </w:rPr>
            </w:pPr>
            <w:r w:rsidRPr="008C1676">
              <w:rPr>
                <w:b/>
              </w:rPr>
              <w:t>Мероприятия по охране окружающей среды.</w:t>
            </w:r>
          </w:p>
        </w:tc>
      </w:tr>
      <w:tr w:rsidR="008C1676" w:rsidRPr="008C1676" w:rsidTr="008C1676">
        <w:trPr>
          <w:trHeight w:val="411"/>
          <w:jc w:val="center"/>
        </w:trPr>
        <w:tc>
          <w:tcPr>
            <w:tcW w:w="849" w:type="dxa"/>
            <w:shd w:val="clear" w:color="auto" w:fill="DAEEF3"/>
          </w:tcPr>
          <w:p w:rsidR="008C1676" w:rsidRPr="008C1676" w:rsidRDefault="008C1676" w:rsidP="00221F1E">
            <w:pPr>
              <w:pStyle w:val="a6"/>
            </w:pPr>
            <w:r w:rsidRPr="008C1676">
              <w:t>3.</w:t>
            </w:r>
          </w:p>
        </w:tc>
        <w:tc>
          <w:tcPr>
            <w:tcW w:w="8676" w:type="dxa"/>
            <w:shd w:val="clear" w:color="auto" w:fill="DAEEF3"/>
          </w:tcPr>
          <w:p w:rsidR="008C1676" w:rsidRPr="008C1676" w:rsidRDefault="008C1676" w:rsidP="00221F1E">
            <w:pPr>
              <w:pStyle w:val="a6"/>
            </w:pPr>
            <w:r w:rsidRPr="008C1676">
              <w:rPr>
                <w:b/>
              </w:rPr>
              <w:t>ЗАКЛЮЧЕНИЕ.</w:t>
            </w:r>
          </w:p>
        </w:tc>
      </w:tr>
    </w:tbl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ind w:firstLine="720"/>
        <w:jc w:val="center"/>
        <w:rPr>
          <w:b/>
          <w:bCs/>
        </w:rPr>
      </w:pPr>
    </w:p>
    <w:p w:rsidR="008C1676" w:rsidRPr="008C1676" w:rsidRDefault="008C1676" w:rsidP="008C1676">
      <w:pPr>
        <w:pStyle w:val="a6"/>
        <w:pageBreakBefore/>
        <w:jc w:val="center"/>
        <w:rPr>
          <w:b/>
          <w:bCs/>
        </w:rPr>
      </w:pPr>
      <w:r w:rsidRPr="008C1676">
        <w:rPr>
          <w:b/>
          <w:bCs/>
        </w:rPr>
        <w:lastRenderedPageBreak/>
        <w:t>СОСТАВ ГЕНЕРАЛЬНОГО ПЛАНА</w:t>
      </w:r>
    </w:p>
    <w:tbl>
      <w:tblPr>
        <w:tblW w:w="9455" w:type="dxa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1701"/>
        <w:gridCol w:w="6937"/>
      </w:tblGrid>
      <w:tr w:rsidR="008C1676" w:rsidRPr="008C1676" w:rsidTr="004134FF">
        <w:trPr>
          <w:trHeight w:val="562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8C1676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8C1676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C1676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8C1676">
              <w:rPr>
                <w:rFonts w:ascii="Times New Roman" w:hAnsi="Times New Roman" w:cs="Times New Roman"/>
                <w:b/>
              </w:rPr>
              <w:t>Обозначение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</w:rPr>
            </w:pPr>
            <w:r w:rsidRPr="008C1676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</w:tr>
      <w:tr w:rsidR="008C1676" w:rsidRPr="008C1676" w:rsidTr="004134FF">
        <w:trPr>
          <w:trHeight w:val="555"/>
          <w:jc w:val="center"/>
        </w:trPr>
        <w:tc>
          <w:tcPr>
            <w:tcW w:w="9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8C1676" w:rsidRPr="008C1676" w:rsidRDefault="008C1676" w:rsidP="00221F1E">
            <w:pPr>
              <w:pStyle w:val="a6"/>
              <w:snapToGrid w:val="0"/>
              <w:rPr>
                <w:b/>
              </w:rPr>
            </w:pPr>
            <w:r w:rsidRPr="008C1676">
              <w:rPr>
                <w:b/>
              </w:rPr>
              <w:t>Текстовая часть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Том I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Положение о территориальном планировании Криничанского сельского поселения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Приложение к генеральному плану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Сведения о границах населенных пунктов села Криничное, села Первомайское. Графическое описание местоположения границ населенных пунктов, перечень координат характерных точек границ населенных пунктов </w:t>
            </w:r>
            <w:r w:rsidRPr="008C1676">
              <w:rPr>
                <w:rFonts w:ascii="Times New Roman" w:hAnsi="Times New Roman" w:cs="Times New Roman"/>
                <w:i/>
              </w:rPr>
              <w:t>(утверждено решением Совета народных депутатов Криничанского сельского поселения от 23.03.2022 №70)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Приложение к генеральному плану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Сведения о границе населенного пункта села Криничное. Графическое описание местоположения границ населенного пункта, перечень координат характерных точек границ населенного пункта </w:t>
            </w:r>
            <w:r w:rsidRPr="008C1676">
              <w:rPr>
                <w:rFonts w:ascii="Times New Roman" w:hAnsi="Times New Roman" w:cs="Times New Roman"/>
                <w:i/>
              </w:rPr>
              <w:t>(утверждено решением Совета народных депутатов Криничанского сельского поселения от 19.08.2022 № 94)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color w:val="0070C0"/>
              </w:rPr>
            </w:pPr>
            <w:r w:rsidRPr="008C1676">
              <w:rPr>
                <w:rFonts w:ascii="Times New Roman" w:hAnsi="Times New Roman" w:cs="Times New Roman"/>
                <w:color w:val="0070C0"/>
              </w:rPr>
              <w:t>Приложение к генеральному плану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color w:val="0070C0"/>
              </w:rPr>
            </w:pPr>
            <w:r w:rsidRPr="008C1676">
              <w:rPr>
                <w:rFonts w:ascii="Times New Roman" w:hAnsi="Times New Roman" w:cs="Times New Roman"/>
                <w:color w:val="0070C0"/>
              </w:rPr>
              <w:t xml:space="preserve">Сведения о границах населенных пунктов хутора Атамановка, хутора Григорьевка, хутора </w:t>
            </w:r>
            <w:proofErr w:type="spellStart"/>
            <w:r w:rsidRPr="008C1676">
              <w:rPr>
                <w:rFonts w:ascii="Times New Roman" w:hAnsi="Times New Roman" w:cs="Times New Roman"/>
                <w:color w:val="0070C0"/>
              </w:rPr>
              <w:t>Поддубновка</w:t>
            </w:r>
            <w:proofErr w:type="spellEnd"/>
            <w:r w:rsidRPr="008C1676">
              <w:rPr>
                <w:rFonts w:ascii="Times New Roman" w:hAnsi="Times New Roman" w:cs="Times New Roman"/>
                <w:color w:val="0070C0"/>
              </w:rPr>
              <w:t>. Графическое описание местоположения границ населенных пунктов, перечень координат характерных точек границ населенных пунктов.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Том II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Материалы по обоснованию проекта Генерального плана </w:t>
            </w:r>
            <w:r w:rsidRPr="008C1676">
              <w:rPr>
                <w:rFonts w:ascii="Times New Roman" w:eastAsia="Times New Roman" w:hAnsi="Times New Roman" w:cs="Times New Roman"/>
                <w:bCs/>
              </w:rPr>
              <w:t>Криничанского</w:t>
            </w:r>
            <w:r w:rsidRPr="008C1676">
              <w:rPr>
                <w:rFonts w:ascii="Times New Roman" w:hAnsi="Times New Roman" w:cs="Times New Roman"/>
              </w:rPr>
              <w:t xml:space="preserve"> сельского поселения (пояснительная записка)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Том III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8C1676" w:rsidRPr="008C1676" w:rsidTr="004134FF">
        <w:trPr>
          <w:trHeight w:val="579"/>
          <w:jc w:val="center"/>
        </w:trPr>
        <w:tc>
          <w:tcPr>
            <w:tcW w:w="9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8C1676" w:rsidRPr="008C1676" w:rsidRDefault="008C1676" w:rsidP="00221F1E">
            <w:pPr>
              <w:pStyle w:val="a6"/>
              <w:snapToGrid w:val="0"/>
              <w:rPr>
                <w:b/>
              </w:rPr>
            </w:pPr>
            <w:r w:rsidRPr="008C1676">
              <w:rPr>
                <w:b/>
              </w:rPr>
              <w:t>Графическая часть</w:t>
            </w:r>
          </w:p>
        </w:tc>
      </w:tr>
      <w:tr w:rsidR="008C1676" w:rsidRPr="008C1676" w:rsidTr="004134FF">
        <w:trPr>
          <w:trHeight w:val="764"/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  <w:lang w:val="en-US"/>
              </w:rPr>
              <w:t>1</w:t>
            </w:r>
            <w:r w:rsidRPr="008C1676">
              <w:rPr>
                <w:rFonts w:ascii="Times New Roman" w:hAnsi="Times New Roman" w:cs="Times New Roman"/>
              </w:rPr>
              <w:t>.</w:t>
            </w:r>
          </w:p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</w:p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Схема современного состояния территории с отображением распределения земель по категориям и размещения объектов промышленности, энергетики, транспорта, связи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2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Схема современного состояния территории с отображением границ функциональных зон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3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 xml:space="preserve">Схема современного состояния территории с отображением результатов анализа комплексного развития и зон с особыми условиями использования территории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4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 xml:space="preserve">Схема развития транспортной инфраструктуры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5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Схема использования территории с распределением земель сельскохозяйственного назначения по землепользователям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6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Схема развития инженерной инфраструктуры. Система водоснабжения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7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 xml:space="preserve">Схема развития инженерной инфраструктуры. Система газоснабжения и теплоснабжения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8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Схема развития инженерной инфраструктуры. Система электроснабжения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>9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6"/>
              <w:snapToGrid w:val="0"/>
              <w:rPr>
                <w:rFonts w:eastAsia="Lucida Sans Unicode"/>
              </w:rPr>
            </w:pPr>
            <w:r w:rsidRPr="008C1676">
              <w:rPr>
                <w:rFonts w:eastAsia="Lucida Sans Unicode"/>
              </w:rPr>
              <w:t xml:space="preserve">Схема развития инженерной инфраструктуры. Система связи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highlight w:val="yellow"/>
              </w:rPr>
            </w:pPr>
            <w:r w:rsidRPr="008C1676">
              <w:rPr>
                <w:rFonts w:ascii="Times New Roman" w:hAnsi="Times New Roman" w:cs="Times New Roman"/>
              </w:rPr>
              <w:t>Схема территориальной доступности учреждений образования, здравоохранения, управления, культуры и спортивных учреждений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highlight w:val="yellow"/>
              </w:rPr>
            </w:pPr>
            <w:r w:rsidRPr="008C1676">
              <w:rPr>
                <w:rFonts w:ascii="Times New Roman" w:hAnsi="Times New Roman" w:cs="Times New Roman"/>
              </w:rPr>
              <w:t xml:space="preserve">Схема территориальной доступности кредитно-финансовых </w:t>
            </w:r>
            <w:r w:rsidRPr="008C1676">
              <w:rPr>
                <w:rFonts w:ascii="Times New Roman" w:hAnsi="Times New Roman" w:cs="Times New Roman"/>
              </w:rPr>
              <w:lastRenderedPageBreak/>
              <w:t>учреждений, отделений связи, предприятий торговли и общественного питания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Карта генерального плана Криничанского сельского поселения и размещения объектов капитального строительства федерального, регионального и местного значения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Карта генерального плана населенных пунктов Криничанского сельского поселения и размещения объектов капитального строительства федерального, регионального и местного значения 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  <w:lang w:val="en-US"/>
              </w:rPr>
              <w:t>2</w:t>
            </w:r>
            <w:r w:rsidRPr="008C1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1(III)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Зоны действия поражающих факторов, возможных аварий на транспортных коммуникациях Криничанского сельского поселения </w:t>
            </w:r>
            <w:proofErr w:type="spellStart"/>
            <w:r w:rsidRPr="008C1676">
              <w:rPr>
                <w:rFonts w:ascii="Times New Roman" w:hAnsi="Times New Roman" w:cs="Times New Roman"/>
              </w:rPr>
              <w:t>Россошанского</w:t>
            </w:r>
            <w:proofErr w:type="spellEnd"/>
            <w:r w:rsidRPr="008C1676">
              <w:rPr>
                <w:rFonts w:ascii="Times New Roman" w:hAnsi="Times New Roman" w:cs="Times New Roman"/>
              </w:rPr>
              <w:t xml:space="preserve"> муниципального района Воронежской области</w:t>
            </w:r>
          </w:p>
        </w:tc>
      </w:tr>
      <w:tr w:rsidR="008C1676" w:rsidRPr="008C1676" w:rsidTr="004134FF">
        <w:trPr>
          <w:jc w:val="center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2(III)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8C1676" w:rsidRPr="008C1676" w:rsidRDefault="008C1676" w:rsidP="008C1676">
      <w:pPr>
        <w:pStyle w:val="ConsPlusNormal"/>
        <w:pageBreakBefore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676">
        <w:rPr>
          <w:rFonts w:ascii="Times New Roman" w:hAnsi="Times New Roman" w:cs="Times New Roman"/>
          <w:b/>
          <w:sz w:val="24"/>
          <w:szCs w:val="24"/>
        </w:rPr>
        <w:lastRenderedPageBreak/>
        <w:t>1. ЦЕЛИ И ЗАДАЧИ ТЕРРИТОРИАЛЬНОГО ПЛАНИРОВАНИЯ</w:t>
      </w:r>
    </w:p>
    <w:p w:rsidR="008C1676" w:rsidRPr="008C1676" w:rsidRDefault="008C1676" w:rsidP="008C1676">
      <w:pPr>
        <w:pStyle w:val="aff6"/>
        <w:ind w:firstLine="0"/>
        <w:jc w:val="center"/>
        <w:rPr>
          <w:color w:val="000000"/>
          <w:sz w:val="24"/>
        </w:rPr>
      </w:pP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sz w:val="24"/>
        </w:rPr>
      </w:pPr>
      <w:r w:rsidRPr="008C1676">
        <w:rPr>
          <w:rFonts w:ascii="Times New Roman" w:hAnsi="Times New Roman" w:cs="Times New Roman"/>
          <w:sz w:val="24"/>
        </w:rPr>
        <w:t xml:space="preserve">Генеральный план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  <w:szCs w:val="24"/>
        </w:rPr>
        <w:t xml:space="preserve"> </w:t>
      </w:r>
      <w:r w:rsidRPr="008C1676">
        <w:rPr>
          <w:rFonts w:ascii="Times New Roman" w:hAnsi="Times New Roman" w:cs="Times New Roman"/>
          <w:sz w:val="24"/>
        </w:rPr>
        <w:t xml:space="preserve">сельского поселения </w:t>
      </w:r>
      <w:proofErr w:type="spellStart"/>
      <w:r w:rsidRPr="008C1676">
        <w:rPr>
          <w:rFonts w:ascii="Times New Roman" w:hAnsi="Times New Roman" w:cs="Times New Roman"/>
          <w:sz w:val="24"/>
        </w:rPr>
        <w:t>Россошанского</w:t>
      </w:r>
      <w:proofErr w:type="spellEnd"/>
      <w:r w:rsidRPr="008C1676">
        <w:rPr>
          <w:rFonts w:ascii="Times New Roman" w:hAnsi="Times New Roman" w:cs="Times New Roman"/>
          <w:sz w:val="24"/>
        </w:rPr>
        <w:t xml:space="preserve"> муниципального района Воронежской области разработан по заказу </w:t>
      </w:r>
      <w:r w:rsidRPr="008C167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</w:rPr>
        <w:t xml:space="preserve"> сельского поселения в соответствии с муниципальным контрактом №1 от 17 декабря 2008 года.</w:t>
      </w:r>
    </w:p>
    <w:p w:rsidR="008C1676" w:rsidRPr="008C1676" w:rsidRDefault="008C1676" w:rsidP="008C1676">
      <w:pPr>
        <w:pStyle w:val="a6"/>
        <w:ind w:firstLine="567"/>
        <w:jc w:val="both"/>
      </w:pPr>
      <w:proofErr w:type="gramStart"/>
      <w:r w:rsidRPr="008C1676">
        <w:rPr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8C1676">
        <w:rPr>
          <w:shd w:val="clear" w:color="auto" w:fill="FFFFFF"/>
        </w:rPr>
        <w:t xml:space="preserve">Градостроительного кодекса Российской Федерации (№190- ФЗ от 29.12. </w:t>
      </w:r>
      <w:smartTag w:uri="urn:schemas-microsoft-com:office:smarttags" w:element="metricconverter">
        <w:smartTagPr>
          <w:attr w:name="ProductID" w:val="2004 г"/>
        </w:smartTagPr>
        <w:r w:rsidRPr="008C1676">
          <w:rPr>
            <w:shd w:val="clear" w:color="auto" w:fill="FFFFFF"/>
          </w:rPr>
          <w:t>2004 г</w:t>
        </w:r>
      </w:smartTag>
      <w:r w:rsidRPr="008C1676">
        <w:rPr>
          <w:shd w:val="clear" w:color="auto" w:fill="FFFFFF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 2003 года № 131-ФЗ, Постановление администрации </w:t>
      </w:r>
      <w:r w:rsidRPr="008C1676">
        <w:rPr>
          <w:bCs/>
          <w:kern w:val="0"/>
          <w:lang w:eastAsia="ru-RU"/>
        </w:rPr>
        <w:t>Криничанского</w:t>
      </w:r>
      <w:r w:rsidRPr="008C1676">
        <w:rPr>
          <w:shd w:val="clear" w:color="auto" w:fill="FFFFFF"/>
        </w:rPr>
        <w:t xml:space="preserve"> сельского поселения </w:t>
      </w:r>
      <w:proofErr w:type="spellStart"/>
      <w:r w:rsidRPr="008C1676">
        <w:rPr>
          <w:shd w:val="clear" w:color="auto" w:fill="FFFFFF"/>
        </w:rPr>
        <w:t>Россошанского</w:t>
      </w:r>
      <w:proofErr w:type="spellEnd"/>
      <w:r w:rsidRPr="008C1676">
        <w:rPr>
          <w:shd w:val="clear" w:color="auto" w:fill="FFFFFF"/>
        </w:rPr>
        <w:t xml:space="preserve"> муниципального района № 8 от 12.02 2006 г. «О подготовке проекта генерального плана </w:t>
      </w:r>
      <w:r w:rsidRPr="008C1676">
        <w:rPr>
          <w:bCs/>
          <w:kern w:val="0"/>
          <w:lang w:eastAsia="ru-RU"/>
        </w:rPr>
        <w:t>Криничанского</w:t>
      </w:r>
      <w:r w:rsidRPr="008C1676">
        <w:rPr>
          <w:shd w:val="clear" w:color="auto" w:fill="FFFFFF"/>
        </w:rPr>
        <w:t xml:space="preserve"> сельского поселения</w:t>
      </w:r>
      <w:proofErr w:type="gramEnd"/>
      <w:r w:rsidRPr="008C1676">
        <w:rPr>
          <w:shd w:val="clear" w:color="auto" w:fill="FFFFFF"/>
        </w:rPr>
        <w:t xml:space="preserve"> </w:t>
      </w:r>
      <w:proofErr w:type="spellStart"/>
      <w:r w:rsidRPr="008C1676">
        <w:rPr>
          <w:shd w:val="clear" w:color="auto" w:fill="FFFFFF"/>
        </w:rPr>
        <w:t>Россошанского</w:t>
      </w:r>
      <w:proofErr w:type="spellEnd"/>
      <w:r w:rsidRPr="008C1676">
        <w:rPr>
          <w:shd w:val="clear" w:color="auto" w:fill="FFFFFF"/>
        </w:rPr>
        <w:t xml:space="preserve"> муниципального района», техническое задание – приложение к муниципальному контракту </w:t>
      </w:r>
      <w:r w:rsidRPr="008C1676">
        <w:t>№1 от 17 декабря 2008 года.</w:t>
      </w:r>
    </w:p>
    <w:p w:rsidR="008C1676" w:rsidRPr="008C1676" w:rsidRDefault="008C1676" w:rsidP="008C1676">
      <w:pPr>
        <w:pStyle w:val="a6"/>
        <w:ind w:firstLine="567"/>
        <w:jc w:val="both"/>
      </w:pPr>
      <w:proofErr w:type="gramStart"/>
      <w:r w:rsidRPr="008C1676">
        <w:rPr>
          <w:rFonts w:eastAsia="Lucida Sans Unicode"/>
        </w:rPr>
        <w:t xml:space="preserve">Генеральный план Утвержден решением Совета народных депутатов Криничанского сельского поселения </w:t>
      </w:r>
      <w:proofErr w:type="spellStart"/>
      <w:r w:rsidRPr="008C1676">
        <w:t>Россошанского</w:t>
      </w:r>
      <w:proofErr w:type="spellEnd"/>
      <w:r w:rsidRPr="008C1676">
        <w:t xml:space="preserve"> муниципального района Воронежской области</w:t>
      </w:r>
      <w:r w:rsidRPr="008C1676">
        <w:rPr>
          <w:rFonts w:eastAsia="Lucida Sans Unicode"/>
        </w:rPr>
        <w:t xml:space="preserve"> от 09.09.2011 №71, с изменениями в редакции решения СНД от 15.05.2017 №87, </w:t>
      </w:r>
      <w:r w:rsidRPr="008C1676">
        <w:t>от 23.03.2022 №70, от 19.08.2022 № 94)</w:t>
      </w:r>
      <w:proofErr w:type="gramEnd"/>
    </w:p>
    <w:p w:rsidR="008C1676" w:rsidRPr="008C1676" w:rsidRDefault="008C1676" w:rsidP="008C1676">
      <w:pPr>
        <w:ind w:firstLine="709"/>
        <w:jc w:val="both"/>
        <w:rPr>
          <w:rFonts w:ascii="Times New Roman" w:hAnsi="Times New Roman" w:cs="Times New Roman"/>
          <w:bCs/>
          <w:color w:val="0070C0"/>
        </w:rPr>
      </w:pPr>
      <w:r w:rsidRPr="008C1676">
        <w:rPr>
          <w:rFonts w:ascii="Times New Roman" w:hAnsi="Times New Roman" w:cs="Times New Roman"/>
          <w:color w:val="0070C0"/>
        </w:rPr>
        <w:t xml:space="preserve">Внесение изменений в генеральный план </w:t>
      </w:r>
      <w:r w:rsidRPr="008C1676">
        <w:rPr>
          <w:rFonts w:ascii="Times New Roman" w:eastAsia="Times New Roman" w:hAnsi="Times New Roman" w:cs="Times New Roman"/>
          <w:bCs/>
          <w:color w:val="0070C0"/>
        </w:rPr>
        <w:t xml:space="preserve">Криничанского </w:t>
      </w:r>
      <w:r w:rsidRPr="008C1676">
        <w:rPr>
          <w:rFonts w:ascii="Times New Roman" w:hAnsi="Times New Roman" w:cs="Times New Roman"/>
          <w:color w:val="0070C0"/>
        </w:rPr>
        <w:t xml:space="preserve">сельского поселения </w:t>
      </w:r>
      <w:proofErr w:type="spellStart"/>
      <w:r w:rsidRPr="008C1676">
        <w:rPr>
          <w:rFonts w:ascii="Times New Roman" w:hAnsi="Times New Roman" w:cs="Times New Roman"/>
          <w:color w:val="0070C0"/>
        </w:rPr>
        <w:t>Россошанского</w:t>
      </w:r>
      <w:proofErr w:type="spellEnd"/>
      <w:r w:rsidRPr="008C1676">
        <w:rPr>
          <w:rFonts w:ascii="Times New Roman" w:hAnsi="Times New Roman" w:cs="Times New Roman"/>
          <w:color w:val="0070C0"/>
        </w:rPr>
        <w:t xml:space="preserve"> муниципального района Воронежской области выполнено БУВО «Нормативно-проектный центр» на основании постановления администрации </w:t>
      </w:r>
      <w:r w:rsidRPr="008C1676">
        <w:rPr>
          <w:rFonts w:ascii="Times New Roman" w:eastAsia="Times New Roman" w:hAnsi="Times New Roman" w:cs="Times New Roman"/>
          <w:bCs/>
          <w:color w:val="0070C0"/>
        </w:rPr>
        <w:t xml:space="preserve">Криничанского </w:t>
      </w:r>
      <w:r w:rsidRPr="008C1676">
        <w:rPr>
          <w:rFonts w:ascii="Times New Roman" w:hAnsi="Times New Roman" w:cs="Times New Roman"/>
          <w:color w:val="0070C0"/>
        </w:rPr>
        <w:t xml:space="preserve">сельского поселения от 26.10.2022 № 80 в части установления границ населенных пунктов хутор Григорьевка, хутор </w:t>
      </w:r>
      <w:proofErr w:type="spellStart"/>
      <w:r w:rsidRPr="008C1676">
        <w:rPr>
          <w:rFonts w:ascii="Times New Roman" w:hAnsi="Times New Roman" w:cs="Times New Roman"/>
          <w:color w:val="0070C0"/>
        </w:rPr>
        <w:t>Поддубновка</w:t>
      </w:r>
      <w:proofErr w:type="spellEnd"/>
      <w:r w:rsidRPr="008C1676">
        <w:rPr>
          <w:rFonts w:ascii="Times New Roman" w:hAnsi="Times New Roman" w:cs="Times New Roman"/>
          <w:color w:val="0070C0"/>
        </w:rPr>
        <w:t xml:space="preserve"> и корректировки ранее разработанных материалов по границе населенного пункта хутор Атамановка.</w:t>
      </w: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</w:rPr>
      </w:pPr>
      <w:r w:rsidRPr="008C1676">
        <w:rPr>
          <w:rFonts w:ascii="Times New Roman" w:hAnsi="Times New Roman" w:cs="Times New Roman"/>
        </w:rPr>
        <w:t xml:space="preserve">Генеральный план разработан на расчетный срок до 2030 года с выделением первой очереди реализации – 2020 год. </w:t>
      </w:r>
      <w:proofErr w:type="gramStart"/>
      <w:r w:rsidRPr="008C1676">
        <w:rPr>
          <w:rFonts w:ascii="Times New Roman" w:hAnsi="Times New Roman" w:cs="Times New Roman"/>
        </w:rPr>
        <w:t xml:space="preserve">Генеральный план </w:t>
      </w:r>
      <w:r w:rsidRPr="008C1676">
        <w:rPr>
          <w:rFonts w:ascii="Times New Roman" w:eastAsia="Times New Roman" w:hAnsi="Times New Roman" w:cs="Times New Roman"/>
          <w:bCs/>
        </w:rPr>
        <w:t>Криничанского</w:t>
      </w:r>
      <w:r w:rsidRPr="008C1676">
        <w:rPr>
          <w:rFonts w:ascii="Times New Roman" w:hAnsi="Times New Roman" w:cs="Times New Roman"/>
        </w:rPr>
        <w:t xml:space="preserve"> сельского поселения –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Россошанского муниципального района.</w:t>
      </w:r>
      <w:proofErr w:type="gramEnd"/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lang w:eastAsia="en-US" w:bidi="en-US"/>
        </w:rPr>
      </w:pPr>
      <w:r w:rsidRPr="008C1676">
        <w:rPr>
          <w:rFonts w:ascii="Times New Roman" w:hAnsi="Times New Roman" w:cs="Times New Roman"/>
          <w:bCs/>
        </w:rPr>
        <w:t xml:space="preserve">Основной целью Генерального плана </w:t>
      </w:r>
      <w:r w:rsidRPr="008C1676">
        <w:rPr>
          <w:rFonts w:ascii="Times New Roman" w:eastAsia="Times New Roman" w:hAnsi="Times New Roman" w:cs="Times New Roman"/>
          <w:bCs/>
        </w:rPr>
        <w:t>Криничанского</w:t>
      </w:r>
      <w:r w:rsidRPr="008C1676">
        <w:rPr>
          <w:rFonts w:ascii="Times New Roman" w:hAnsi="Times New Roman" w:cs="Times New Roman"/>
          <w:bCs/>
        </w:rPr>
        <w:t xml:space="preserve"> сельского поселения является разработка комплекса мероприятий для устойчивого развития сельского поселения как единой градостроительной системы.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</w:p>
    <w:p w:rsidR="008C1676" w:rsidRPr="008C1676" w:rsidRDefault="008C1676" w:rsidP="008C1676">
      <w:pPr>
        <w:ind w:firstLine="567"/>
        <w:rPr>
          <w:rFonts w:ascii="Times New Roman" w:hAnsi="Times New Roman" w:cs="Times New Roman"/>
          <w:b/>
        </w:rPr>
      </w:pPr>
      <w:r w:rsidRPr="008C1676">
        <w:rPr>
          <w:rFonts w:ascii="Times New Roman" w:hAnsi="Times New Roman" w:cs="Times New Roman"/>
          <w:b/>
        </w:rPr>
        <w:t xml:space="preserve">Цели территориального планирования для </w:t>
      </w:r>
      <w:r w:rsidRPr="008C1676">
        <w:rPr>
          <w:rFonts w:ascii="Times New Roman" w:eastAsia="Times New Roman" w:hAnsi="Times New Roman" w:cs="Times New Roman"/>
          <w:b/>
          <w:bCs/>
        </w:rPr>
        <w:t>Криничанского</w:t>
      </w:r>
      <w:r w:rsidRPr="008C1676">
        <w:rPr>
          <w:rFonts w:ascii="Times New Roman" w:hAnsi="Times New Roman" w:cs="Times New Roman"/>
          <w:b/>
        </w:rPr>
        <w:t xml:space="preserve"> сельского поселения: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обеспечение прогресса в развитии основных секторов экономики;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повышение инвестиционной привлекательности территории поселения;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обеспечение повышения уровня жизни и условий проживания населения;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развитие инженерной, транспортной и социальной инфраструктур поселения;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обеспечение учета интересов граждан и их объединений, Российской Федерации, Воронежской области, </w:t>
      </w:r>
      <w:proofErr w:type="spellStart"/>
      <w:r w:rsidRPr="008C1676">
        <w:rPr>
          <w:rFonts w:ascii="Times New Roman" w:hAnsi="Times New Roman" w:cs="Times New Roman"/>
          <w:bCs/>
          <w:sz w:val="24"/>
        </w:rPr>
        <w:t>Россошанского</w:t>
      </w:r>
      <w:proofErr w:type="spellEnd"/>
      <w:r w:rsidRPr="008C1676">
        <w:rPr>
          <w:rFonts w:ascii="Times New Roman" w:hAnsi="Times New Roman" w:cs="Times New Roman"/>
          <w:bCs/>
          <w:sz w:val="24"/>
        </w:rPr>
        <w:t xml:space="preserve"> района,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  <w:szCs w:val="24"/>
        </w:rPr>
        <w:t xml:space="preserve"> сельского</w:t>
      </w:r>
      <w:r w:rsidRPr="008C1676">
        <w:rPr>
          <w:rFonts w:ascii="Times New Roman" w:hAnsi="Times New Roman" w:cs="Times New Roman"/>
          <w:bCs/>
          <w:sz w:val="24"/>
        </w:rPr>
        <w:t xml:space="preserve"> поселения;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формирование первичной информационной базы для осуществления градостроительной деятельности и реализации полномочий органов местного </w:t>
      </w:r>
      <w:r w:rsidRPr="008C1676">
        <w:rPr>
          <w:rFonts w:ascii="Times New Roman" w:hAnsi="Times New Roman" w:cs="Times New Roman"/>
          <w:bCs/>
          <w:sz w:val="24"/>
        </w:rPr>
        <w:lastRenderedPageBreak/>
        <w:t>самоуправления в направлении дальнейшего развития территории сельского поселения;</w:t>
      </w:r>
    </w:p>
    <w:p w:rsidR="008C1676" w:rsidRPr="008C1676" w:rsidRDefault="008C1676" w:rsidP="008C1676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экологическая безопасность, сохранение и рациональное использование природных ресурсов.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/>
          <w:bCs/>
          <w:sz w:val="24"/>
        </w:rPr>
      </w:pPr>
      <w:r w:rsidRPr="008C1676">
        <w:rPr>
          <w:rFonts w:ascii="Times New Roman" w:hAnsi="Times New Roman" w:cs="Times New Roman"/>
          <w:b/>
          <w:bCs/>
          <w:sz w:val="24"/>
        </w:rPr>
        <w:t xml:space="preserve">Задачами территориального планирования для </w:t>
      </w:r>
      <w:r w:rsidRPr="008C167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/>
          <w:bCs/>
          <w:sz w:val="24"/>
        </w:rPr>
        <w:t xml:space="preserve"> сельского поселения являются: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создание условий для устойчивого развития территории сельского поселения;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определение назначений территорий сельского поселения исходя из совокупности социальных, экономических и экологических и других факторов;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восстановление инновационного </w:t>
      </w:r>
      <w:proofErr w:type="spellStart"/>
      <w:r w:rsidRPr="008C1676">
        <w:rPr>
          <w:rFonts w:ascii="Times New Roman" w:hAnsi="Times New Roman" w:cs="Times New Roman"/>
          <w:bCs/>
          <w:sz w:val="24"/>
        </w:rPr>
        <w:t>агропроизводственного</w:t>
      </w:r>
      <w:proofErr w:type="spellEnd"/>
      <w:r w:rsidRPr="008C1676">
        <w:rPr>
          <w:rFonts w:ascii="Times New Roman" w:hAnsi="Times New Roman" w:cs="Times New Roman"/>
          <w:bCs/>
          <w:sz w:val="24"/>
        </w:rPr>
        <w:t xml:space="preserve"> комплекса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</w:rPr>
        <w:t xml:space="preserve"> сельского поселения как одной из главных точек роста экономики сельского поселения;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модернизация существующей транспортной инфраструктуры;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газификация населенных пунктов;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реконструкция и модернизация существующей инженерной инфраструктуры;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реализация мероприятий по привлечению квалифицированных специалистов;</w:t>
      </w:r>
    </w:p>
    <w:p w:rsidR="008C1676" w:rsidRPr="008C1676" w:rsidRDefault="008C1676" w:rsidP="008C1676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сохранение природной окружающей среды.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Цели, задачи и мероприятия территориального планирования Генерального плана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</w:rPr>
        <w:t xml:space="preserve"> сельского поселения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Россошанского муниципального района, инвестиционных проектов и ведомственных целевых программ.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Работы над проектом Генерального плана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</w:rPr>
        <w:t xml:space="preserve"> сельского поселения </w:t>
      </w:r>
      <w:r w:rsidRPr="008C1676">
        <w:rPr>
          <w:rFonts w:ascii="Times New Roman" w:hAnsi="Times New Roman" w:cs="Times New Roman"/>
          <w:bCs/>
          <w:sz w:val="24"/>
        </w:rPr>
        <w:lastRenderedPageBreak/>
        <w:t xml:space="preserve">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</w:t>
      </w:r>
      <w:smartTag w:uri="urn:schemas-microsoft-com:office:smarttags" w:element="metricconverter">
        <w:smartTagPr>
          <w:attr w:name="ProductID" w:val="2009 г"/>
        </w:smartTagPr>
        <w:r w:rsidRPr="008C1676">
          <w:rPr>
            <w:rFonts w:ascii="Times New Roman" w:hAnsi="Times New Roman" w:cs="Times New Roman"/>
            <w:bCs/>
            <w:sz w:val="24"/>
          </w:rPr>
          <w:t>2009 г</w:t>
        </w:r>
      </w:smartTag>
      <w:r w:rsidRPr="008C1676">
        <w:rPr>
          <w:rFonts w:ascii="Times New Roman" w:hAnsi="Times New Roman" w:cs="Times New Roman"/>
          <w:bCs/>
          <w:sz w:val="24"/>
        </w:rPr>
        <w:t>., а также с учетом положений программ социально-экономического развития Воронежской области и Россошанского муниципального района.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Одновременно следует отметить, что разработка проекта Генерального плана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</w:rPr>
        <w:t xml:space="preserve"> сельского поселения велась в отсутствие утвержденной схемы территориального планирования Россошанского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планирования.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Работу над Генеральным планом осложняло неудовлетворительное состояние статистической базы по сельскому поселению.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</w:t>
      </w:r>
      <w:proofErr w:type="gramStart"/>
      <w:r w:rsidRPr="008C1676">
        <w:rPr>
          <w:rFonts w:ascii="Times New Roman" w:hAnsi="Times New Roman" w:cs="Times New Roman"/>
          <w:bCs/>
          <w:sz w:val="24"/>
        </w:rPr>
        <w:t>возможным</w:t>
      </w:r>
      <w:proofErr w:type="gramEnd"/>
      <w:r w:rsidRPr="008C1676">
        <w:rPr>
          <w:rFonts w:ascii="Times New Roman" w:hAnsi="Times New Roman" w:cs="Times New Roman"/>
          <w:bCs/>
          <w:sz w:val="24"/>
        </w:rPr>
        <w:t xml:space="preserve"> из части показателей социально-экономического и пространственного развития района вычленить показатели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</w:rPr>
        <w:t xml:space="preserve"> сельского поселения.</w:t>
      </w:r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bCs/>
          <w:sz w:val="24"/>
        </w:rPr>
        <w:t xml:space="preserve">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8C1676" w:rsidRPr="008C1676" w:rsidRDefault="008C1676" w:rsidP="008C1676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8C1676">
        <w:rPr>
          <w:rFonts w:ascii="Times New Roman" w:hAnsi="Times New Roman" w:cs="Times New Roman"/>
          <w:sz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</w:t>
      </w:r>
      <w:r w:rsidRPr="008C1676">
        <w:rPr>
          <w:rFonts w:ascii="Times New Roman" w:hAnsi="Times New Roman" w:cs="Times New Roman"/>
          <w:bCs/>
          <w:sz w:val="24"/>
        </w:rPr>
        <w:t>«Об общих принципах организации местного самоуправления в Российской Федерации»</w:t>
      </w:r>
      <w:r w:rsidRPr="008C1676">
        <w:rPr>
          <w:rFonts w:ascii="Times New Roman" w:hAnsi="Times New Roman" w:cs="Times New Roman"/>
          <w:sz w:val="24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</w:rPr>
        <w:t xml:space="preserve"> сельского поселения.</w:t>
      </w:r>
      <w:proofErr w:type="gramEnd"/>
    </w:p>
    <w:p w:rsidR="008C1676" w:rsidRPr="008C1676" w:rsidRDefault="008C1676" w:rsidP="008C1676">
      <w:pPr>
        <w:pStyle w:val="ConsPlusNormal"/>
        <w:tabs>
          <w:tab w:val="left" w:pos="12960"/>
        </w:tabs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8C1676">
        <w:rPr>
          <w:rFonts w:ascii="Times New Roman" w:hAnsi="Times New Roman" w:cs="Times New Roman"/>
          <w:bCs/>
          <w:sz w:val="24"/>
        </w:rPr>
        <w:tab/>
        <w:t xml:space="preserve">она </w:t>
      </w:r>
    </w:p>
    <w:p w:rsidR="008C1676" w:rsidRPr="008C1676" w:rsidRDefault="008C1676" w:rsidP="008C1676">
      <w:pPr>
        <w:pStyle w:val="ConsPlusNormal"/>
        <w:pageBreakBefore/>
        <w:tabs>
          <w:tab w:val="left" w:pos="5040"/>
        </w:tabs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16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8C1676">
        <w:rPr>
          <w:rFonts w:ascii="Times New Roman" w:hAnsi="Times New Roman" w:cs="Times New Roman"/>
          <w:b/>
          <w:bCs/>
          <w:sz w:val="24"/>
          <w:szCs w:val="24"/>
        </w:rPr>
        <w:t>ПЕРЕЧЕНЬ МЕРОПРИЯТИЙ ПО ТЕРРИТОРИАЛЬНОМУ ПЛАНИРОВАНИЮ</w:t>
      </w:r>
    </w:p>
    <w:p w:rsidR="008C1676" w:rsidRPr="008C1676" w:rsidRDefault="008C1676" w:rsidP="008C1676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Настоящий раздел содержит проектные варианты решения задач территориального планирования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  <w:szCs w:val="24"/>
        </w:rPr>
        <w:t xml:space="preserve"> сельского поселения - перечень мероприятий по территориальному планированию и этапы их реализации.</w:t>
      </w:r>
    </w:p>
    <w:p w:rsidR="008C1676" w:rsidRPr="008C1676" w:rsidRDefault="008C1676" w:rsidP="008C1676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органов местного самоуправления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  <w:szCs w:val="24"/>
        </w:rPr>
        <w:t xml:space="preserve"> сельского поселения. </w:t>
      </w:r>
    </w:p>
    <w:p w:rsidR="008C1676" w:rsidRPr="008C1676" w:rsidRDefault="008C1676" w:rsidP="008C1676">
      <w:pPr>
        <w:pStyle w:val="ConsPlusNormal"/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1676">
        <w:rPr>
          <w:rFonts w:ascii="Times New Roman" w:hAnsi="Times New Roman" w:cs="Times New Roman"/>
          <w:sz w:val="24"/>
          <w:szCs w:val="24"/>
        </w:rPr>
        <w:t>Вопросы местного значения поселения установлены статьёй 14 Федерального закона от 06.10. 2003 года «Об общих принципах организации местного самоуправления в Российской Федерации». Кроме того, статьёй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8C167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8C1676" w:rsidRPr="008C1676" w:rsidRDefault="008C1676" w:rsidP="008C1676">
      <w:pPr>
        <w:pStyle w:val="ConsPlusNormal"/>
        <w:widowControl/>
        <w:shd w:val="clear" w:color="auto" w:fill="FFFFFF"/>
        <w:tabs>
          <w:tab w:val="left" w:pos="709"/>
          <w:tab w:val="left" w:pos="1134"/>
        </w:tabs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8C167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8C1676">
        <w:rPr>
          <w:rFonts w:ascii="Times New Roman" w:hAnsi="Times New Roman" w:cs="Times New Roman"/>
          <w:sz w:val="24"/>
          <w:szCs w:val="24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</w:t>
      </w:r>
      <w:proofErr w:type="gramEnd"/>
      <w:r w:rsidRPr="008C16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1676">
        <w:rPr>
          <w:rFonts w:ascii="Times New Roman" w:hAnsi="Times New Roman" w:cs="Times New Roman"/>
          <w:sz w:val="24"/>
          <w:szCs w:val="24"/>
        </w:rPr>
        <w:t>границах</w:t>
      </w:r>
      <w:proofErr w:type="gramEnd"/>
      <w:r w:rsidRPr="008C1676">
        <w:rPr>
          <w:rFonts w:ascii="Times New Roman" w:hAnsi="Times New Roman" w:cs="Times New Roman"/>
          <w:sz w:val="24"/>
          <w:szCs w:val="24"/>
        </w:rPr>
        <w:t xml:space="preserve"> поселения для муниципальных нужд, осуществление земельного контроля за использованием земель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организация в границах поселения электро-, тепл</w:t>
      </w:r>
      <w:proofErr w:type="gramStart"/>
      <w:r w:rsidRPr="008C167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C1676">
        <w:rPr>
          <w:rFonts w:ascii="Times New Roman" w:hAnsi="Times New Roman" w:cs="Times New Roman"/>
          <w:sz w:val="24"/>
          <w:szCs w:val="24"/>
        </w:rPr>
        <w:t>, газо- и водоснабжения населения, водоотведения, снабжения населения топливом;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  <w:tab w:val="left" w:pos="567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обеспечение малоимущих граждан, проживающих в сельском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создание условий для организации досуга и обеспечения жителей поселения услугами организаций культур;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lastRenderedPageBreak/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создание условий для массового отдыха жителей поселения и организация обустройства мест массового отдыха населения; 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организация сбора и вывоза бытовых отходов и мусора;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организация ритуальных услуг и содержание мест захоронения;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8C1676" w:rsidRPr="008C1676" w:rsidRDefault="008C1676" w:rsidP="008C1676">
      <w:pPr>
        <w:pStyle w:val="ConsPlusNormal"/>
        <w:widowControl/>
        <w:numPr>
          <w:ilvl w:val="2"/>
          <w:numId w:val="1"/>
        </w:numPr>
        <w:tabs>
          <w:tab w:val="clear" w:pos="1440"/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создание условий для деятельности добровольных формирований населения по охране общественного порядка.</w:t>
      </w:r>
    </w:p>
    <w:p w:rsidR="008C1676" w:rsidRPr="008C1676" w:rsidRDefault="008C1676" w:rsidP="008C1676">
      <w:pPr>
        <w:pStyle w:val="ConsPlusNormal"/>
        <w:widowControl/>
        <w:tabs>
          <w:tab w:val="left" w:pos="0"/>
        </w:tabs>
        <w:autoSpaceDE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значения, а также мероприятия по их предотвращению, приводятся в Томе </w:t>
      </w:r>
      <w:r w:rsidRPr="008C167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C1676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Учет интересов Российской Федерации, Воронежской области, Россошанского муниципального района, сопредельных муниципальных образований в составе Генерального плана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  <w:szCs w:val="24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- 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- реализацией программы социально-экономического развития Россошанского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 xml:space="preserve"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Pr="008C1676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>Криничанского</w:t>
      </w:r>
      <w:r w:rsidRPr="008C1676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8C1676" w:rsidRPr="008C1676" w:rsidRDefault="008C1676" w:rsidP="008C1676">
      <w:pPr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</w:rPr>
      </w:pPr>
      <w:r w:rsidRPr="008C1676">
        <w:rPr>
          <w:rFonts w:ascii="Times New Roman" w:eastAsia="Times New Roman" w:hAnsi="Times New Roman" w:cs="Times New Roman"/>
          <w:b/>
          <w:bCs/>
        </w:rPr>
        <w:br w:type="page"/>
      </w:r>
      <w:r w:rsidRPr="008C1676">
        <w:rPr>
          <w:rFonts w:ascii="Times New Roman" w:eastAsia="Times New Roman" w:hAnsi="Times New Roman" w:cs="Times New Roman"/>
          <w:b/>
          <w:bCs/>
        </w:rPr>
        <w:lastRenderedPageBreak/>
        <w:t>2.1 Мероприятия по оптимизации административно-территориального устройства</w:t>
      </w:r>
    </w:p>
    <w:p w:rsidR="008C1676" w:rsidRPr="008C1676" w:rsidRDefault="008C1676" w:rsidP="008C1676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8C1676">
        <w:rPr>
          <w:rFonts w:ascii="Times New Roman" w:eastAsia="Times New Roman" w:hAnsi="Times New Roman" w:cs="Times New Roman"/>
          <w:b/>
          <w:bCs/>
        </w:rPr>
        <w:t>Криничанского сельского поселения</w:t>
      </w:r>
    </w:p>
    <w:p w:rsidR="008C1676" w:rsidRPr="008C1676" w:rsidRDefault="008C1676" w:rsidP="008C1676">
      <w:pPr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10066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1561"/>
      </w:tblGrid>
      <w:tr w:rsidR="008C1676" w:rsidRPr="008C1676" w:rsidTr="004134FF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C1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C1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реализации</w:t>
            </w:r>
          </w:p>
        </w:tc>
      </w:tr>
      <w:tr w:rsidR="008C1676" w:rsidRPr="008C1676" w:rsidTr="004134FF">
        <w:trPr>
          <w:trHeight w:val="30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jc w:val="both"/>
              <w:rPr>
                <w:rFonts w:ascii="Times New Roman" w:eastAsia="Times New Roman" w:hAnsi="Times New Roman" w:cs="Times New Roman"/>
              </w:rPr>
            </w:pPr>
            <w:r w:rsidRPr="008C1676">
              <w:rPr>
                <w:rFonts w:ascii="Times New Roman" w:eastAsia="Times New Roman" w:hAnsi="Times New Roman" w:cs="Times New Roman"/>
              </w:rPr>
              <w:t xml:space="preserve">Включение в границы </w:t>
            </w:r>
            <w:r w:rsidRPr="008C1676">
              <w:rPr>
                <w:rFonts w:ascii="Times New Roman" w:eastAsia="Times New Roman" w:hAnsi="Times New Roman" w:cs="Times New Roman"/>
                <w:i/>
              </w:rPr>
              <w:t>х. Григорьевка</w:t>
            </w:r>
            <w:r w:rsidRPr="008C1676">
              <w:rPr>
                <w:rFonts w:ascii="Times New Roman" w:eastAsia="Times New Roman" w:hAnsi="Times New Roman" w:cs="Times New Roman"/>
              </w:rPr>
              <w:t xml:space="preserve"> 1 земельного участка общей площадью 0,19 га с целью уточнения границ. </w:t>
            </w:r>
          </w:p>
          <w:p w:rsidR="008C1676" w:rsidRPr="008C1676" w:rsidRDefault="008C1676" w:rsidP="00221F1E">
            <w:pPr>
              <w:widowControl/>
              <w:jc w:val="both"/>
              <w:rPr>
                <w:rFonts w:ascii="Times New Roman" w:eastAsia="Times New Roman" w:hAnsi="Times New Roman" w:cs="Times New Roman"/>
                <w:kern w:val="24"/>
              </w:rPr>
            </w:pPr>
            <w:proofErr w:type="gramStart"/>
            <w:r w:rsidRPr="008C1676">
              <w:rPr>
                <w:rFonts w:ascii="Times New Roman" w:eastAsia="Times New Roman" w:hAnsi="Times New Roman" w:cs="Times New Roman"/>
                <w:kern w:val="24"/>
              </w:rPr>
              <w:t xml:space="preserve">Включение в границы </w:t>
            </w:r>
            <w:r w:rsidRPr="008C1676">
              <w:rPr>
                <w:rFonts w:ascii="Times New Roman" w:eastAsia="Times New Roman" w:hAnsi="Times New Roman" w:cs="Times New Roman"/>
                <w:i/>
                <w:kern w:val="24"/>
              </w:rPr>
              <w:t>с. Первомайское</w:t>
            </w:r>
            <w:r w:rsidRPr="008C1676">
              <w:rPr>
                <w:rFonts w:ascii="Times New Roman" w:eastAsia="Times New Roman" w:hAnsi="Times New Roman" w:cs="Times New Roman"/>
                <w:kern w:val="24"/>
              </w:rPr>
              <w:t xml:space="preserve"> 18 земельных участков общей площадью 15,60 га с целью уточнения границ.</w:t>
            </w:r>
            <w:proofErr w:type="gramEnd"/>
          </w:p>
          <w:p w:rsidR="008C1676" w:rsidRPr="008C1676" w:rsidRDefault="008C1676" w:rsidP="00221F1E">
            <w:pPr>
              <w:widowControl/>
              <w:jc w:val="both"/>
              <w:rPr>
                <w:rFonts w:ascii="Times New Roman" w:hAnsi="Times New Roman" w:cs="Times New Roman"/>
                <w:lang w:eastAsia="en-US" w:bidi="en-US"/>
              </w:rPr>
            </w:pPr>
            <w:r w:rsidRPr="008C1676">
              <w:rPr>
                <w:rFonts w:ascii="Times New Roman" w:eastAsia="Times New Roman" w:hAnsi="Times New Roman" w:cs="Times New Roman"/>
                <w:kern w:val="24"/>
              </w:rPr>
              <w:t xml:space="preserve">Включение в границы </w:t>
            </w:r>
            <w:r w:rsidRPr="008C1676">
              <w:rPr>
                <w:rFonts w:ascii="Times New Roman" w:eastAsia="Times New Roman" w:hAnsi="Times New Roman" w:cs="Times New Roman"/>
                <w:i/>
                <w:kern w:val="24"/>
              </w:rPr>
              <w:t>х. Атамановка</w:t>
            </w:r>
            <w:r w:rsidRPr="008C1676">
              <w:rPr>
                <w:rFonts w:ascii="Times New Roman" w:eastAsia="Times New Roman" w:hAnsi="Times New Roman" w:cs="Times New Roman"/>
                <w:kern w:val="24"/>
              </w:rPr>
              <w:t xml:space="preserve"> 16 земельных участков общей площадью 19,19 га с целью уточнения границ.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  <w:p w:rsidR="008C1676" w:rsidRPr="008C1676" w:rsidRDefault="008C1676" w:rsidP="00221F1E">
            <w:pPr>
              <w:rPr>
                <w:rFonts w:ascii="Times New Roman" w:hAnsi="Times New Roman" w:cs="Times New Roman"/>
                <w:lang w:eastAsia="en-US" w:bidi="en-US"/>
              </w:rPr>
            </w:pPr>
          </w:p>
          <w:p w:rsidR="008C1676" w:rsidRPr="008C1676" w:rsidRDefault="008C1676" w:rsidP="00221F1E">
            <w:pPr>
              <w:rPr>
                <w:rFonts w:ascii="Times New Roman" w:hAnsi="Times New Roman" w:cs="Times New Roman"/>
                <w:lang w:eastAsia="en-US" w:bidi="en-US"/>
              </w:rPr>
            </w:pPr>
          </w:p>
        </w:tc>
      </w:tr>
      <w:tr w:rsidR="008C1676" w:rsidRPr="008C1676" w:rsidTr="004134FF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комплекса мероприятий по установлению (изменению) границы населенных пунктов, в порядке, определенном действующим законодательством.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8C1676" w:rsidRPr="008C1676" w:rsidTr="004134FF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Криничанского сельского поселения и внесении соответствующих изменения в учётную документацию.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right="-14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</w:rPr>
      </w:pPr>
      <w:r w:rsidRPr="008C1676">
        <w:rPr>
          <w:rFonts w:ascii="Times New Roman" w:hAnsi="Times New Roman" w:cs="Times New Roman"/>
        </w:rPr>
        <w:t xml:space="preserve">Границы населенных пунктов села Криничное, села Первомайское и хутора Атамановка были разработаны в 2021 году. Границы населенных пунктов села Криничное, села Первомайское утверждены решением Совета народных депутатов Криничанского сельского поселения от 23.03.2022 №70. Границы населенного пункта хутор Атамановка не согласованы Управлением лесного хозяйства Воронежской области и не утверждены в установленном порядке. 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  <w:i/>
        </w:rPr>
      </w:pPr>
      <w:r w:rsidRPr="008C1676">
        <w:rPr>
          <w:rFonts w:ascii="Times New Roman" w:hAnsi="Times New Roman" w:cs="Times New Roman"/>
        </w:rPr>
        <w:t xml:space="preserve">Генеральный план дополнен приложением «Сведения о границах населенных пунктов села Криничное, села Первомайское. Графическое описание местоположения границ населенных пунктов, перечень координат характерных точек границ населенных пунктов». Сведения о границе населенного пункта села </w:t>
      </w:r>
      <w:proofErr w:type="gramStart"/>
      <w:r w:rsidRPr="008C1676">
        <w:rPr>
          <w:rFonts w:ascii="Times New Roman" w:hAnsi="Times New Roman" w:cs="Times New Roman"/>
        </w:rPr>
        <w:t>Первомайское</w:t>
      </w:r>
      <w:proofErr w:type="gramEnd"/>
      <w:r w:rsidRPr="008C1676">
        <w:rPr>
          <w:rFonts w:ascii="Times New Roman" w:hAnsi="Times New Roman" w:cs="Times New Roman"/>
        </w:rPr>
        <w:t xml:space="preserve"> внесены в ЕГРН. 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</w:rPr>
      </w:pPr>
      <w:r w:rsidRPr="008C1676">
        <w:rPr>
          <w:rFonts w:ascii="Times New Roman" w:hAnsi="Times New Roman" w:cs="Times New Roman"/>
        </w:rPr>
        <w:t>Границы населенного пункта села Криничное откорректированы и повторно утверждены решением Совета народных депутатов Криничанского сельского поселения от 19.08.2022 № 94.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</w:rPr>
      </w:pPr>
      <w:r w:rsidRPr="008C1676">
        <w:rPr>
          <w:rFonts w:ascii="Times New Roman" w:hAnsi="Times New Roman" w:cs="Times New Roman"/>
        </w:rPr>
        <w:t>Генеральный план дополнен приложением «Сведения о границе населенного пункта села Криничное. Графическое описание местоположения границ населенного пункта, перечень координат характерных точек границ населенного пункта». Сведения о границе населенного пункта села Криничное внесены в ЕГРН.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  <w:color w:val="0070C0"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  <w:color w:val="0070C0"/>
        </w:rPr>
      </w:pPr>
      <w:r w:rsidRPr="008C1676">
        <w:rPr>
          <w:rFonts w:ascii="Times New Roman" w:hAnsi="Times New Roman" w:cs="Times New Roman"/>
          <w:color w:val="0070C0"/>
        </w:rPr>
        <w:t xml:space="preserve">Настоящим проектом корректируются ранее подготовленные материалы по границам населенного пункта хутора Атамановка, исправленные по замечаниям Управления лесного хозяйства Воронежской области и устанавливаются границы населенных пунктов хутора Григорьевка и хутора </w:t>
      </w:r>
      <w:proofErr w:type="spellStart"/>
      <w:r w:rsidRPr="008C1676">
        <w:rPr>
          <w:rFonts w:ascii="Times New Roman" w:hAnsi="Times New Roman" w:cs="Times New Roman"/>
          <w:color w:val="0070C0"/>
        </w:rPr>
        <w:t>Поддубновка</w:t>
      </w:r>
      <w:proofErr w:type="spellEnd"/>
      <w:r w:rsidRPr="008C1676">
        <w:rPr>
          <w:rFonts w:ascii="Times New Roman" w:hAnsi="Times New Roman" w:cs="Times New Roman"/>
          <w:color w:val="0070C0"/>
        </w:rPr>
        <w:t>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  <w:color w:val="0070C0"/>
        </w:rPr>
      </w:pPr>
      <w:r w:rsidRPr="008C1676">
        <w:rPr>
          <w:rFonts w:ascii="Times New Roman" w:hAnsi="Times New Roman" w:cs="Times New Roman"/>
          <w:color w:val="0070C0"/>
        </w:rPr>
        <w:t xml:space="preserve">Генеральный план дополнен приложением «Сведения о границах населенных пунктов хутора Атамановка, хутора Григорьевка, хутора </w:t>
      </w:r>
      <w:proofErr w:type="spellStart"/>
      <w:r w:rsidRPr="008C1676">
        <w:rPr>
          <w:rFonts w:ascii="Times New Roman" w:hAnsi="Times New Roman" w:cs="Times New Roman"/>
          <w:color w:val="0070C0"/>
        </w:rPr>
        <w:t>Поддубновка</w:t>
      </w:r>
      <w:proofErr w:type="spellEnd"/>
      <w:r w:rsidRPr="008C1676">
        <w:rPr>
          <w:rFonts w:ascii="Times New Roman" w:hAnsi="Times New Roman" w:cs="Times New Roman"/>
          <w:color w:val="0070C0"/>
        </w:rPr>
        <w:t>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C1676">
        <w:rPr>
          <w:rFonts w:ascii="Times New Roman" w:hAnsi="Times New Roman" w:cs="Times New Roman"/>
          <w:color w:val="0070C0"/>
          <w:sz w:val="24"/>
          <w:szCs w:val="24"/>
        </w:rPr>
        <w:t xml:space="preserve">Общая площадь земель населенных пунктов на территории Криничанского сельского поселения составит 882,14 га, в том числе: 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C1676">
        <w:rPr>
          <w:rFonts w:ascii="Times New Roman" w:hAnsi="Times New Roman" w:cs="Times New Roman"/>
          <w:color w:val="0070C0"/>
          <w:sz w:val="24"/>
          <w:szCs w:val="24"/>
        </w:rPr>
        <w:t>село Криничное – 321,1 га,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C1676">
        <w:rPr>
          <w:rFonts w:ascii="Times New Roman" w:hAnsi="Times New Roman" w:cs="Times New Roman"/>
          <w:color w:val="0070C0"/>
          <w:sz w:val="24"/>
          <w:szCs w:val="24"/>
        </w:rPr>
        <w:t>хутор Атамановка – 112,76 га,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C1676">
        <w:rPr>
          <w:rFonts w:ascii="Times New Roman" w:hAnsi="Times New Roman" w:cs="Times New Roman"/>
          <w:color w:val="0070C0"/>
          <w:sz w:val="24"/>
          <w:szCs w:val="24"/>
        </w:rPr>
        <w:t>хутор Григорьевка – 174,8 га,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C1676">
        <w:rPr>
          <w:rFonts w:ascii="Times New Roman" w:hAnsi="Times New Roman" w:cs="Times New Roman"/>
          <w:color w:val="0070C0"/>
          <w:sz w:val="24"/>
          <w:szCs w:val="24"/>
        </w:rPr>
        <w:t>село Первомайское – 258,12 га,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8C1676">
        <w:rPr>
          <w:rFonts w:ascii="Times New Roman" w:hAnsi="Times New Roman" w:cs="Times New Roman"/>
          <w:color w:val="0070C0"/>
          <w:sz w:val="24"/>
          <w:szCs w:val="24"/>
        </w:rPr>
        <w:t xml:space="preserve">хутор </w:t>
      </w:r>
      <w:proofErr w:type="spellStart"/>
      <w:r w:rsidRPr="008C1676">
        <w:rPr>
          <w:rFonts w:ascii="Times New Roman" w:hAnsi="Times New Roman" w:cs="Times New Roman"/>
          <w:color w:val="0070C0"/>
          <w:sz w:val="24"/>
          <w:szCs w:val="24"/>
        </w:rPr>
        <w:t>Поддубновка</w:t>
      </w:r>
      <w:proofErr w:type="spellEnd"/>
      <w:r w:rsidRPr="008C1676">
        <w:rPr>
          <w:rFonts w:ascii="Times New Roman" w:hAnsi="Times New Roman" w:cs="Times New Roman"/>
          <w:color w:val="0070C0"/>
          <w:sz w:val="24"/>
          <w:szCs w:val="24"/>
        </w:rPr>
        <w:t xml:space="preserve"> – 15,36 га.</w:t>
      </w:r>
    </w:p>
    <w:p w:rsidR="008C1676" w:rsidRPr="008C1676" w:rsidRDefault="008C1676" w:rsidP="008C1676">
      <w:pPr>
        <w:pStyle w:val="a2"/>
        <w:tabs>
          <w:tab w:val="left" w:pos="0"/>
        </w:tabs>
        <w:spacing w:after="0"/>
        <w:ind w:firstLine="567"/>
        <w:jc w:val="center"/>
        <w:rPr>
          <w:b/>
        </w:rPr>
      </w:pPr>
      <w:r w:rsidRPr="008C1676">
        <w:rPr>
          <w:b/>
          <w:color w:val="000000"/>
        </w:rPr>
        <w:lastRenderedPageBreak/>
        <w:t xml:space="preserve">2.2. </w:t>
      </w:r>
      <w:r w:rsidRPr="008C1676">
        <w:rPr>
          <w:b/>
        </w:rPr>
        <w:t>Мероприятия по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8C1676" w:rsidRPr="008C1676" w:rsidRDefault="008C1676" w:rsidP="008C1676">
      <w:pPr>
        <w:pStyle w:val="a2"/>
        <w:tabs>
          <w:tab w:val="left" w:pos="0"/>
        </w:tabs>
        <w:spacing w:after="0"/>
        <w:ind w:firstLine="567"/>
        <w:jc w:val="center"/>
        <w:rPr>
          <w:color w:val="000000"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Функциональные зоны в существующих границах населенных пунктов </w:t>
      </w:r>
      <w:r w:rsidRPr="008C1676">
        <w:rPr>
          <w:rFonts w:ascii="Times New Roman" w:hAnsi="Times New Roman" w:cs="Times New Roman"/>
        </w:rPr>
        <w:t>Криничанского</w:t>
      </w:r>
      <w:r w:rsidRPr="008C1676">
        <w:rPr>
          <w:rFonts w:ascii="Times New Roman" w:eastAsia="Times New Roman" w:hAnsi="Times New Roman" w:cs="Times New Roman"/>
        </w:rPr>
        <w:t xml:space="preserve"> сельского поселения определены по фактическому использованию.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</w:t>
      </w:r>
      <w:r w:rsidRPr="008C1676">
        <w:rPr>
          <w:rFonts w:ascii="Times New Roman" w:eastAsia="Times New Roman" w:hAnsi="Times New Roman" w:cs="Times New Roman"/>
          <w:i/>
          <w:iCs/>
        </w:rPr>
        <w:t xml:space="preserve">(ст.1 </w:t>
      </w:r>
      <w:proofErr w:type="spellStart"/>
      <w:r w:rsidRPr="008C1676">
        <w:rPr>
          <w:rFonts w:ascii="Times New Roman" w:eastAsia="Times New Roman" w:hAnsi="Times New Roman" w:cs="Times New Roman"/>
          <w:i/>
          <w:iCs/>
        </w:rPr>
        <w:t>ГрК</w:t>
      </w:r>
      <w:proofErr w:type="spellEnd"/>
      <w:r w:rsidRPr="008C1676">
        <w:rPr>
          <w:rFonts w:ascii="Times New Roman" w:eastAsia="Times New Roman" w:hAnsi="Times New Roman" w:cs="Times New Roman"/>
          <w:i/>
          <w:iCs/>
        </w:rPr>
        <w:t xml:space="preserve"> РФ).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  <w:r w:rsidRPr="008C1676">
        <w:rPr>
          <w:rFonts w:ascii="Times New Roman" w:eastAsia="Times New Roman" w:hAnsi="Times New Roman" w:cs="Times New Roman"/>
          <w:i/>
          <w:iCs/>
        </w:rPr>
        <w:t xml:space="preserve"> 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После утверждения Генерального плана в плане его реализации согласно ст. 30-32 Гр</w:t>
      </w:r>
      <w:proofErr w:type="gramStart"/>
      <w:r w:rsidRPr="008C1676">
        <w:rPr>
          <w:rFonts w:ascii="Times New Roman" w:eastAsia="Times New Roman" w:hAnsi="Times New Roman" w:cs="Times New Roman"/>
        </w:rPr>
        <w:t xml:space="preserve"> К</w:t>
      </w:r>
      <w:proofErr w:type="gramEnd"/>
      <w:r w:rsidRPr="008C1676">
        <w:rPr>
          <w:rFonts w:ascii="Times New Roman" w:eastAsia="Times New Roman" w:hAnsi="Times New Roman" w:cs="Times New Roman"/>
        </w:rPr>
        <w:t xml:space="preserve"> РФ для сельского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Правила землепользования и застройки разрабатываются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определяются границы и устанавливаются градостроительные регламенты (ст.1 п.7 </w:t>
      </w:r>
      <w:proofErr w:type="spellStart"/>
      <w:r w:rsidRPr="008C1676">
        <w:rPr>
          <w:rFonts w:ascii="Times New Roman" w:eastAsia="Times New Roman" w:hAnsi="Times New Roman" w:cs="Times New Roman"/>
        </w:rPr>
        <w:t>ГрК</w:t>
      </w:r>
      <w:proofErr w:type="spellEnd"/>
      <w:r w:rsidRPr="008C1676">
        <w:rPr>
          <w:rFonts w:ascii="Times New Roman" w:eastAsia="Times New Roman" w:hAnsi="Times New Roman" w:cs="Times New Roman"/>
        </w:rPr>
        <w:t xml:space="preserve"> РФ).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В соответствии с ч.1 ст. 31 </w:t>
      </w:r>
      <w:proofErr w:type="spellStart"/>
      <w:r w:rsidRPr="008C1676">
        <w:rPr>
          <w:rFonts w:ascii="Times New Roman" w:eastAsia="Times New Roman" w:hAnsi="Times New Roman" w:cs="Times New Roman"/>
        </w:rPr>
        <w:t>ГрК</w:t>
      </w:r>
      <w:proofErr w:type="spellEnd"/>
      <w:r w:rsidRPr="008C1676">
        <w:rPr>
          <w:rFonts w:ascii="Times New Roman" w:eastAsia="Times New Roman" w:hAnsi="Times New Roman" w:cs="Times New Roman"/>
        </w:rPr>
        <w:t xml:space="preserve">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В соответствии со ст. 41 </w:t>
      </w:r>
      <w:proofErr w:type="spellStart"/>
      <w:r w:rsidRPr="008C1676">
        <w:rPr>
          <w:rFonts w:ascii="Times New Roman" w:eastAsia="Times New Roman" w:hAnsi="Times New Roman" w:cs="Times New Roman"/>
        </w:rPr>
        <w:t>ГрК</w:t>
      </w:r>
      <w:proofErr w:type="spellEnd"/>
      <w:r w:rsidRPr="008C1676">
        <w:rPr>
          <w:rFonts w:ascii="Times New Roman" w:eastAsia="Times New Roman" w:hAnsi="Times New Roman" w:cs="Times New Roman"/>
        </w:rPr>
        <w:t xml:space="preserve"> РФ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Порядок применения правил землепользования и застройки и внесения в них изменений включает в себя </w:t>
      </w:r>
      <w:proofErr w:type="gramStart"/>
      <w:r w:rsidRPr="008C1676">
        <w:rPr>
          <w:rFonts w:ascii="Times New Roman" w:eastAsia="Times New Roman" w:hAnsi="Times New Roman" w:cs="Times New Roman"/>
        </w:rPr>
        <w:t>положение</w:t>
      </w:r>
      <w:proofErr w:type="gramEnd"/>
      <w:r w:rsidRPr="008C1676">
        <w:rPr>
          <w:rFonts w:ascii="Times New Roman" w:eastAsia="Times New Roman" w:hAnsi="Times New Roman" w:cs="Times New Roman"/>
        </w:rPr>
        <w:t xml:space="preserve"> в том числе о подготовке документации по планировке территории органами местного самоуправления.</w:t>
      </w:r>
    </w:p>
    <w:p w:rsidR="008C1676" w:rsidRPr="008C1676" w:rsidRDefault="008C1676" w:rsidP="008C1676">
      <w:pPr>
        <w:pStyle w:val="a2"/>
        <w:tabs>
          <w:tab w:val="left" w:pos="0"/>
        </w:tabs>
        <w:spacing w:after="0"/>
        <w:ind w:firstLine="567"/>
        <w:jc w:val="both"/>
        <w:rPr>
          <w:color w:val="000000"/>
        </w:rPr>
      </w:pPr>
    </w:p>
    <w:p w:rsidR="008C1676" w:rsidRPr="008C1676" w:rsidRDefault="008C1676" w:rsidP="008C1676">
      <w:pPr>
        <w:pStyle w:val="a2"/>
        <w:tabs>
          <w:tab w:val="left" w:pos="0"/>
        </w:tabs>
        <w:spacing w:after="0"/>
        <w:ind w:firstLine="567"/>
        <w:jc w:val="center"/>
        <w:rPr>
          <w:b/>
          <w:i/>
          <w:color w:val="000000"/>
        </w:rPr>
      </w:pPr>
      <w:r w:rsidRPr="008C1676">
        <w:rPr>
          <w:b/>
          <w:i/>
          <w:color w:val="000000"/>
        </w:rPr>
        <w:t>Перечень мероприятий по градостроительному зонированию</w:t>
      </w:r>
    </w:p>
    <w:tbl>
      <w:tblPr>
        <w:tblW w:w="9674" w:type="dxa"/>
        <w:jc w:val="center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7513"/>
        <w:gridCol w:w="1600"/>
      </w:tblGrid>
      <w:tr w:rsidR="008C1676" w:rsidRPr="008C1676" w:rsidTr="004134FF">
        <w:trPr>
          <w:trHeight w:val="276"/>
          <w:jc w:val="center"/>
        </w:trPr>
        <w:tc>
          <w:tcPr>
            <w:tcW w:w="561" w:type="dxa"/>
            <w:shd w:val="clear" w:color="auto" w:fill="DAEEF3"/>
          </w:tcPr>
          <w:p w:rsidR="008C1676" w:rsidRPr="008C1676" w:rsidRDefault="008C1676" w:rsidP="00221F1E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1676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8C1676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8C1676">
              <w:rPr>
                <w:rFonts w:ascii="Times New Roman" w:hAnsi="Times New Roman" w:cs="Times New Roman"/>
                <w:b/>
                <w:bCs/>
              </w:rPr>
              <w:t xml:space="preserve">/п </w:t>
            </w:r>
          </w:p>
        </w:tc>
        <w:tc>
          <w:tcPr>
            <w:tcW w:w="7513" w:type="dxa"/>
            <w:shd w:val="clear" w:color="auto" w:fill="DAEEF3"/>
          </w:tcPr>
          <w:p w:rsidR="008C1676" w:rsidRPr="008C1676" w:rsidRDefault="008C1676" w:rsidP="00221F1E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1676">
              <w:rPr>
                <w:rFonts w:ascii="Times New Roman" w:hAnsi="Times New Roman" w:cs="Times New Roman"/>
                <w:b/>
                <w:bCs/>
              </w:rPr>
              <w:t xml:space="preserve">Наименование мероприятия </w:t>
            </w:r>
          </w:p>
          <w:p w:rsidR="008C1676" w:rsidRPr="008C1676" w:rsidRDefault="008C1676" w:rsidP="00221F1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00" w:type="dxa"/>
            <w:shd w:val="clear" w:color="auto" w:fill="DAEEF3"/>
          </w:tcPr>
          <w:p w:rsidR="008C1676" w:rsidRPr="008C1676" w:rsidRDefault="008C1676" w:rsidP="00221F1E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1676">
              <w:rPr>
                <w:rFonts w:ascii="Times New Roman" w:eastAsia="Times New Roman" w:hAnsi="Times New Roman" w:cs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1" w:type="dxa"/>
          </w:tcPr>
          <w:p w:rsidR="008C1676" w:rsidRPr="008C1676" w:rsidRDefault="008C1676" w:rsidP="00221F1E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3" w:type="dxa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Обеспечение подготовки документов градостроительного зонирования  -  правил землепользования и застройки Криничанского сельского поселения в  соответствии со ст. 30-32 Градостроительного кодекса РФ.</w:t>
            </w:r>
          </w:p>
        </w:tc>
        <w:tc>
          <w:tcPr>
            <w:tcW w:w="1600" w:type="dxa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</w:tbl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i/>
        </w:rPr>
      </w:pP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b/>
          <w:i/>
        </w:rPr>
      </w:pPr>
      <w:r w:rsidRPr="008C1676">
        <w:rPr>
          <w:rFonts w:ascii="Times New Roman" w:eastAsia="Times New Roman" w:hAnsi="Times New Roman" w:cs="Times New Roman"/>
          <w:b/>
          <w:i/>
        </w:rPr>
        <w:lastRenderedPageBreak/>
        <w:t>Развитие функциональных зон на территории населенных пунктов сельского поселения отображено на схеме 12,13.</w:t>
      </w: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676" w:rsidRPr="008C1676" w:rsidRDefault="008C1676" w:rsidP="008C1676">
      <w:pPr>
        <w:ind w:firstLine="567"/>
        <w:jc w:val="center"/>
        <w:rPr>
          <w:rFonts w:ascii="Times New Roman" w:hAnsi="Times New Roman" w:cs="Times New Roman"/>
          <w:b/>
        </w:rPr>
      </w:pPr>
      <w:r w:rsidRPr="008C1676">
        <w:rPr>
          <w:rFonts w:ascii="Times New Roman" w:hAnsi="Times New Roman" w:cs="Times New Roman"/>
          <w:b/>
          <w:lang w:eastAsia="en-US" w:bidi="en-US"/>
        </w:rPr>
        <w:t xml:space="preserve">2.3. </w:t>
      </w:r>
      <w:r w:rsidRPr="008C1676">
        <w:rPr>
          <w:rFonts w:ascii="Times New Roman" w:hAnsi="Times New Roman" w:cs="Times New Roman"/>
          <w:b/>
        </w:rPr>
        <w:t>Мероприятия по сохранению, использованию и популяризации объектов культурного наследия местного значения Криничанского сельского поселения</w:t>
      </w:r>
    </w:p>
    <w:p w:rsidR="008C1676" w:rsidRPr="008C1676" w:rsidRDefault="008C1676" w:rsidP="008C1676">
      <w:pPr>
        <w:ind w:firstLine="567"/>
        <w:jc w:val="center"/>
        <w:rPr>
          <w:rFonts w:ascii="Times New Roman" w:hAnsi="Times New Roman" w:cs="Times New Roman"/>
          <w:b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Согласно ст. 14 ФЗ-131 к полномочиям органов местного самоуправления сельского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proofErr w:type="gramStart"/>
      <w:r w:rsidRPr="008C1676">
        <w:rPr>
          <w:rFonts w:ascii="Times New Roman" w:eastAsia="Times New Roman" w:hAnsi="Times New Roman" w:cs="Times New Roman"/>
        </w:rPr>
        <w:t>Согласно Постановлению Правительства Российской Федерации от 26 апреля 2008 г.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</w:t>
      </w:r>
      <w:proofErr w:type="gramEnd"/>
      <w:r w:rsidRPr="008C1676">
        <w:rPr>
          <w:rFonts w:ascii="Times New Roman" w:eastAsia="Times New Roman" w:hAnsi="Times New Roman" w:cs="Times New Roman"/>
        </w:rPr>
        <w:t xml:space="preserve"> территориального планирования, </w:t>
      </w:r>
      <w:proofErr w:type="gramStart"/>
      <w:r w:rsidRPr="008C1676">
        <w:rPr>
          <w:rFonts w:ascii="Times New Roman" w:eastAsia="Times New Roman" w:hAnsi="Times New Roman" w:cs="Times New Roman"/>
        </w:rPr>
        <w:t>правилах</w:t>
      </w:r>
      <w:proofErr w:type="gramEnd"/>
      <w:r w:rsidRPr="008C1676">
        <w:rPr>
          <w:rFonts w:ascii="Times New Roman" w:eastAsia="Times New Roman" w:hAnsi="Times New Roman" w:cs="Times New Roman"/>
        </w:rPr>
        <w:t xml:space="preserve">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На территории сельского поселения расположены объекты культурного наследия местного значения – Братская могила №539 в с. Первомайское и памятники-мемориалы погибшим воинам </w:t>
      </w:r>
      <w:proofErr w:type="gramStart"/>
      <w:r w:rsidRPr="008C1676">
        <w:rPr>
          <w:rFonts w:ascii="Times New Roman" w:eastAsia="Times New Roman" w:hAnsi="Times New Roman" w:cs="Times New Roman"/>
        </w:rPr>
        <w:t>в</w:t>
      </w:r>
      <w:proofErr w:type="gramEnd"/>
      <w:r w:rsidRPr="008C1676">
        <w:rPr>
          <w:rFonts w:ascii="Times New Roman" w:eastAsia="Times New Roman" w:hAnsi="Times New Roman" w:cs="Times New Roman"/>
        </w:rPr>
        <w:t xml:space="preserve"> с. Первомайское, с. Криничное, а х. Атамановка.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b/>
          <w:bCs/>
          <w:i/>
          <w:iCs/>
        </w:rPr>
        <w:br w:type="page"/>
      </w:r>
      <w:r w:rsidRPr="008C1676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В отношении объектов историко-культурного наследия регионального и федерального значения могут предлагаться следующие мероприятия:</w:t>
      </w: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</w:rPr>
      </w:pPr>
    </w:p>
    <w:tbl>
      <w:tblPr>
        <w:tblW w:w="9427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513"/>
        <w:gridCol w:w="1347"/>
      </w:tblGrid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 xml:space="preserve">№ </w:t>
            </w:r>
            <w:proofErr w:type="gramStart"/>
            <w:r w:rsidRPr="008C1676">
              <w:rPr>
                <w:rFonts w:eastAsia="Times New Roman"/>
                <w:b/>
                <w:bCs/>
              </w:rPr>
              <w:t>п</w:t>
            </w:r>
            <w:proofErr w:type="gramEnd"/>
            <w:r w:rsidRPr="008C1676">
              <w:rPr>
                <w:b/>
                <w:bCs/>
              </w:rPr>
              <w:t>/</w:t>
            </w:r>
            <w:r w:rsidRPr="008C1676">
              <w:rPr>
                <w:rFonts w:eastAsia="Times New Roman"/>
                <w:b/>
                <w:bCs/>
              </w:rPr>
              <w:t>п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/>
              </w:rPr>
            </w:pPr>
            <w:r w:rsidRPr="008C1676">
              <w:rPr>
                <w:i/>
              </w:rPr>
              <w:t>1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8C1676">
              <w:rPr>
                <w:rFonts w:ascii="Times New Roman" w:eastAsia="Times New Roman" w:hAnsi="Times New Roman" w:cs="Times New Roman"/>
                <w:i/>
              </w:rPr>
              <w:t>Утратил силу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/>
              </w:rPr>
            </w:pPr>
            <w:r w:rsidRPr="008C1676">
              <w:rPr>
                <w:i/>
              </w:rPr>
              <w:t>2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tabs>
                <w:tab w:val="left" w:pos="6816"/>
              </w:tabs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8C1676">
              <w:rPr>
                <w:rFonts w:ascii="Times New Roman" w:eastAsia="Times New Roman" w:hAnsi="Times New Roman" w:cs="Times New Roman"/>
                <w:i/>
              </w:rPr>
              <w:t>Утратил силу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3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tabs>
                <w:tab w:val="left" w:pos="6816"/>
              </w:tabs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  <w:r w:rsidRPr="008C1676">
              <w:rPr>
                <w:rFonts w:ascii="Times New Roman" w:eastAsia="Times New Roman" w:hAnsi="Times New Roman" w:cs="Times New Roman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4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Проведение историко-культурной экспертизы в отношении земельных участков, подлежащих хозяйственному освоению.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369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5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8C1676">
              <w:rPr>
                <w:rFonts w:ascii="Times New Roman" w:eastAsia="Times New Roman" w:hAnsi="Times New Roman" w:cs="Times New Roman"/>
                <w:bCs/>
                <w:iCs/>
                <w:shd w:val="clear" w:color="auto" w:fill="FFFFFF"/>
              </w:rPr>
              <w:t>Проведение ремонтно-восстановительных работ в отношении памятников-мемориалов в с. Криничное, в с. Первомайское, на х. Атамановка и благоустройство прилежащей территории.</w:t>
            </w:r>
            <w:proofErr w:type="gramEnd"/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625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6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8C1676">
              <w:rPr>
                <w:rFonts w:ascii="Times New Roman" w:eastAsia="Times New Roman" w:hAnsi="Times New Roman" w:cs="Times New Roman"/>
              </w:rPr>
              <w:t>Обеспечение сохранения объекта культурного наследия местного значения - Братской могилы № 539.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625"/>
          <w:jc w:val="center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/>
              </w:rPr>
            </w:pPr>
            <w:r w:rsidRPr="008C1676">
              <w:rPr>
                <w:i/>
              </w:rPr>
              <w:t>7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</w:rPr>
            </w:pPr>
            <w:r w:rsidRPr="008C1676">
              <w:rPr>
                <w:rFonts w:ascii="Times New Roman" w:eastAsia="Times New Roman" w:hAnsi="Times New Roman" w:cs="Times New Roman"/>
                <w:i/>
              </w:rPr>
              <w:t>Утратил силу</w:t>
            </w:r>
          </w:p>
        </w:tc>
        <w:tc>
          <w:tcPr>
            <w:tcW w:w="13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/>
              </w:rPr>
            </w:pPr>
          </w:p>
        </w:tc>
      </w:tr>
    </w:tbl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t>Места размещения объектов приведены на схеме 3.</w:t>
      </w:r>
    </w:p>
    <w:p w:rsidR="008C1676" w:rsidRPr="008C1676" w:rsidRDefault="008C1676" w:rsidP="008C1676">
      <w:pPr>
        <w:pStyle w:val="ConsPlusNormal"/>
        <w:widowControl/>
        <w:ind w:right="-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1676" w:rsidRPr="008C1676" w:rsidRDefault="008C1676" w:rsidP="008C1676">
      <w:pPr>
        <w:pStyle w:val="ConsPlusNormal"/>
        <w:widowControl/>
        <w:ind w:right="-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676">
        <w:rPr>
          <w:rFonts w:ascii="Times New Roman" w:hAnsi="Times New Roman" w:cs="Times New Roman"/>
          <w:b/>
          <w:sz w:val="24"/>
          <w:szCs w:val="24"/>
        </w:rPr>
        <w:t>2.4. Мероприятия по размещению на территории Криничанского сельского поселения объектов капитального строительства местного значения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t>2.4.1. Мероприятия по обеспечению территории Криничанского сельского поселения объектами инженерной инфраструктуры.</w:t>
      </w:r>
    </w:p>
    <w:p w:rsidR="008C1676" w:rsidRPr="008C1676" w:rsidRDefault="008C1676" w:rsidP="008C1676">
      <w:pPr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Территориальное планирование </w:t>
      </w:r>
      <w:r w:rsidRPr="008C1676">
        <w:rPr>
          <w:rFonts w:ascii="Times New Roman" w:hAnsi="Times New Roman" w:cs="Times New Roman"/>
        </w:rPr>
        <w:t>Криничанского</w:t>
      </w:r>
      <w:r w:rsidRPr="008C1676">
        <w:rPr>
          <w:rFonts w:ascii="Times New Roman" w:eastAsia="Times New Roman" w:hAnsi="Times New Roman" w:cs="Times New Roman"/>
        </w:rPr>
        <w:t xml:space="preserve"> сельского поселения в целях развития инженерной инфраструктуры должно обеспечивать: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sz w:val="18"/>
          <w:szCs w:val="18"/>
        </w:rPr>
        <w:t></w:t>
      </w:r>
      <w:r w:rsidRPr="008C1676">
        <w:rPr>
          <w:rFonts w:ascii="Times New Roman" w:eastAsia="Times New Roman" w:hAnsi="Times New Roman" w:cs="Times New Roman"/>
          <w:sz w:val="18"/>
          <w:szCs w:val="18"/>
        </w:rPr>
        <w:t></w:t>
      </w:r>
      <w:r w:rsidRPr="008C1676">
        <w:rPr>
          <w:rFonts w:ascii="Times New Roman" w:eastAsia="Times New Roman" w:hAnsi="Times New Roman" w:cs="Times New Roman"/>
        </w:rPr>
        <w:t>организацию в границах поселения электро-, тепл</w:t>
      </w:r>
      <w:proofErr w:type="gramStart"/>
      <w:r w:rsidRPr="008C1676">
        <w:rPr>
          <w:rFonts w:ascii="Times New Roman" w:eastAsia="Times New Roman" w:hAnsi="Times New Roman" w:cs="Times New Roman"/>
        </w:rPr>
        <w:t>о-</w:t>
      </w:r>
      <w:proofErr w:type="gramEnd"/>
      <w:r w:rsidRPr="008C1676">
        <w:rPr>
          <w:rFonts w:ascii="Times New Roman" w:eastAsia="Times New Roman" w:hAnsi="Times New Roman" w:cs="Times New Roman"/>
        </w:rPr>
        <w:t>, газо- и водоснабжения населения, водоотведения, снабжения населения топливом;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sz w:val="18"/>
          <w:szCs w:val="18"/>
        </w:rPr>
        <w:t></w:t>
      </w:r>
      <w:r w:rsidRPr="008C1676">
        <w:rPr>
          <w:rFonts w:ascii="Times New Roman" w:eastAsia="Times New Roman" w:hAnsi="Times New Roman" w:cs="Times New Roman"/>
          <w:sz w:val="18"/>
          <w:szCs w:val="18"/>
        </w:rPr>
        <w:t></w:t>
      </w:r>
      <w:r w:rsidRPr="008C1676">
        <w:rPr>
          <w:rFonts w:ascii="Times New Roman" w:eastAsia="Times New Roman" w:hAnsi="Times New Roman" w:cs="Times New Roman"/>
        </w:rPr>
        <w:t>организацию освещения улиц;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sz w:val="18"/>
          <w:szCs w:val="18"/>
        </w:rPr>
        <w:t></w:t>
      </w:r>
      <w:r w:rsidRPr="008C1676">
        <w:rPr>
          <w:rFonts w:ascii="Times New Roman" w:eastAsia="Times New Roman" w:hAnsi="Times New Roman" w:cs="Times New Roman"/>
          <w:sz w:val="18"/>
          <w:szCs w:val="18"/>
        </w:rPr>
        <w:t></w:t>
      </w:r>
      <w:r w:rsidRPr="008C1676">
        <w:rPr>
          <w:rFonts w:ascii="Times New Roman" w:eastAsia="Times New Roman" w:hAnsi="Times New Roman" w:cs="Times New Roman"/>
        </w:rPr>
        <w:t>создание условий для развития качественно новых систем водоснабжения и канализации, электро-, тепло- и газоснабжения как ключевых элементов обеспечения пространственного развития, ускоренного экономического роста, развития населенных пунктов, ввода в эксплуатацию новых промышленных объектов и реализации приоритетных национальных проектов и программ.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lang w:eastAsia="en-US" w:bidi="en-US"/>
        </w:rPr>
      </w:pPr>
    </w:p>
    <w:tbl>
      <w:tblPr>
        <w:tblW w:w="9690" w:type="dxa"/>
        <w:jc w:val="center"/>
        <w:tblInd w:w="14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7371"/>
        <w:gridCol w:w="1610"/>
      </w:tblGrid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 xml:space="preserve">№ </w:t>
            </w:r>
          </w:p>
          <w:p w:rsidR="008C1676" w:rsidRPr="008C1676" w:rsidRDefault="008C1676" w:rsidP="00221F1E">
            <w:pPr>
              <w:pStyle w:val="af7"/>
              <w:jc w:val="both"/>
              <w:rPr>
                <w:rFonts w:eastAsia="Times New Roman"/>
                <w:b/>
                <w:bCs/>
              </w:rPr>
            </w:pPr>
            <w:proofErr w:type="gramStart"/>
            <w:r w:rsidRPr="008C1676">
              <w:rPr>
                <w:rFonts w:eastAsia="Times New Roman"/>
                <w:b/>
                <w:bCs/>
              </w:rPr>
              <w:t>п</w:t>
            </w:r>
            <w:proofErr w:type="gramEnd"/>
            <w:r w:rsidRPr="008C1676">
              <w:rPr>
                <w:rFonts w:eastAsia="Times New Roman"/>
                <w:b/>
                <w:bCs/>
              </w:rPr>
              <w:t>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 xml:space="preserve">1.Водоснабжение </w:t>
            </w:r>
          </w:p>
        </w:tc>
      </w:tr>
      <w:tr w:rsidR="008C1676" w:rsidRPr="008C1676" w:rsidTr="004134FF">
        <w:trPr>
          <w:trHeight w:val="87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1.2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tabs>
                <w:tab w:val="left" w:pos="1140"/>
              </w:tabs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Установка водомеров на вводах водопровода во всех зданиях для осуществления первичного учета расходования воды </w:t>
            </w:r>
            <w:proofErr w:type="gram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отдельными</w:t>
            </w:r>
            <w:proofErr w:type="gram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водопотребителями</w:t>
            </w:r>
            <w:proofErr w:type="spell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и ее экономии.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82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lastRenderedPageBreak/>
              <w:t>1.3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tabs>
                <w:tab w:val="left" w:pos="1140"/>
              </w:tabs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Реконструкция водоводов, нуждающихся в замене и ремонте, с использованием современных технологий прокладки и восстановления инженерных сетей.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60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1.4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tabs>
                <w:tab w:val="left" w:pos="1140"/>
              </w:tabs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Реконструкция сети водопровода </w:t>
            </w:r>
            <w:proofErr w:type="gram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с. Криничное.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56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1.5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tabs>
                <w:tab w:val="left" w:pos="1140"/>
              </w:tabs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56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1.6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tabs>
                <w:tab w:val="left" w:pos="1140"/>
              </w:tabs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Замена водонапорных башен и ремонт колонок </w:t>
            </w:r>
            <w:proofErr w:type="gram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в</w:t>
            </w:r>
            <w:proofErr w:type="gram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с. Криничное, х. Григорьевка.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62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1.7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Проектирование и монтаж системы водоснабжения для предприятия общественного питания (кафе) на 40 рабочих мест.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 xml:space="preserve">Первая очередь </w:t>
            </w:r>
            <w:proofErr w:type="gramStart"/>
            <w:r w:rsidRPr="008C1676">
              <w:rPr>
                <w:rFonts w:eastAsia="Times New Roman"/>
              </w:rPr>
              <w:t>–р</w:t>
            </w:r>
            <w:proofErr w:type="gramEnd"/>
            <w:r w:rsidRPr="008C1676">
              <w:rPr>
                <w:rFonts w:eastAsia="Times New Roman"/>
              </w:rPr>
              <w:t>асчетный срок</w:t>
            </w:r>
          </w:p>
        </w:tc>
      </w:tr>
      <w:tr w:rsidR="008C1676" w:rsidRPr="008C1676" w:rsidTr="004134FF">
        <w:trPr>
          <w:trHeight w:val="342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highlight w:val="magenta"/>
              </w:rPr>
            </w:pPr>
            <w:r w:rsidRPr="008C1676">
              <w:rPr>
                <w:rFonts w:eastAsia="Times New Roman"/>
                <w:b/>
              </w:rPr>
              <w:t>2.Водоотведение</w:t>
            </w:r>
          </w:p>
        </w:tc>
      </w:tr>
      <w:tr w:rsidR="008C1676" w:rsidRPr="008C1676" w:rsidTr="004134FF">
        <w:trPr>
          <w:trHeight w:val="65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2.1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Проведение</w:t>
            </w:r>
            <w:r w:rsidRPr="008C167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изыскательски</w:t>
            </w:r>
            <w:r w:rsidRPr="008C1676">
              <w:rPr>
                <w:rFonts w:ascii="Times New Roman" w:hAnsi="Times New Roman" w:cs="Times New Roman"/>
                <w:shd w:val="clear" w:color="auto" w:fill="FFFFFF"/>
              </w:rPr>
              <w:t>х</w:t>
            </w:r>
            <w:r w:rsidRPr="008C167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и проектны</w:t>
            </w:r>
            <w:r w:rsidRPr="008C1676">
              <w:rPr>
                <w:rFonts w:ascii="Times New Roman" w:hAnsi="Times New Roman" w:cs="Times New Roman"/>
                <w:shd w:val="clear" w:color="auto" w:fill="FFFFFF"/>
              </w:rPr>
              <w:t>х работ</w:t>
            </w:r>
            <w:r w:rsidRPr="008C167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по размещению и строительству очистных сооружений канализации</w:t>
            </w:r>
            <w:r w:rsidRPr="008C1676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887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2.2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snapToGrid w:val="0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водосберегающих</w:t>
            </w:r>
            <w:proofErr w:type="spell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технологий. </w:t>
            </w:r>
            <w:r w:rsidRPr="008C1676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 xml:space="preserve">Первая очередь </w:t>
            </w:r>
            <w:proofErr w:type="gramStart"/>
            <w:r w:rsidRPr="008C1676">
              <w:rPr>
                <w:rFonts w:eastAsia="Times New Roman"/>
              </w:rPr>
              <w:t>–р</w:t>
            </w:r>
            <w:proofErr w:type="gramEnd"/>
            <w:r w:rsidRPr="008C1676">
              <w:rPr>
                <w:rFonts w:eastAsia="Times New Roman"/>
              </w:rPr>
              <w:t>асчетный срок</w:t>
            </w:r>
          </w:p>
        </w:tc>
      </w:tr>
      <w:tr w:rsidR="008C1676" w:rsidRPr="008C1676" w:rsidTr="004134FF">
        <w:trPr>
          <w:trHeight w:val="75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2.3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Канализование</w:t>
            </w:r>
            <w:proofErr w:type="spell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новых площадок строительства и существующего </w:t>
            </w:r>
            <w:proofErr w:type="spell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неканализованного</w:t>
            </w:r>
            <w:proofErr w:type="spell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жилого фонда через проектируемые самотечные коллекторы.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36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2.4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Проектирование и монтаж системы водоотведения для предприятия общественного питания (кафе) на 40 рабочих мест.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 xml:space="preserve">Первая очередь </w:t>
            </w:r>
          </w:p>
        </w:tc>
      </w:tr>
      <w:tr w:rsidR="008C1676" w:rsidRPr="008C1676" w:rsidTr="004134FF">
        <w:trPr>
          <w:trHeight w:val="26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2.5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Устройство санузла в </w:t>
            </w:r>
            <w:proofErr w:type="gram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Первомайской</w:t>
            </w:r>
            <w:proofErr w:type="gram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ООШ в с. Первомайское.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312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  <w:highlight w:val="magenta"/>
              </w:rPr>
            </w:pPr>
            <w:r w:rsidRPr="008C1676">
              <w:rPr>
                <w:rFonts w:eastAsia="Times New Roman"/>
                <w:b/>
                <w:bCs/>
              </w:rPr>
              <w:t xml:space="preserve"> 3.Газоснабжение</w:t>
            </w:r>
          </w:p>
        </w:tc>
      </w:tr>
      <w:tr w:rsidR="008C1676" w:rsidRPr="008C1676" w:rsidTr="004134FF">
        <w:trPr>
          <w:trHeight w:val="85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 &gt; 90%.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589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Поэтапная перекладка ветхих газопроводов с использованием для подземной прокладки  полиэтиленовых труб.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303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Газификация СДК в с</w:t>
            </w:r>
            <w:proofErr w:type="gramStart"/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.К</w:t>
            </w:r>
            <w:proofErr w:type="gramEnd"/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риничное.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30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3.4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Газификация СДК в с. </w:t>
            </w:r>
            <w:proofErr w:type="gramStart"/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Первомайское</w:t>
            </w:r>
            <w:proofErr w:type="gramEnd"/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438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3.5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Газификация х. Атамановка. Строительство газопровода высокого давления до х. Атамановка.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182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3.6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Строительство ШРП для блочных газовых котельных.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highlight w:val="magenta"/>
              </w:rPr>
            </w:pPr>
            <w:r w:rsidRPr="008C1676">
              <w:rPr>
                <w:rFonts w:eastAsia="Times New Roman"/>
                <w:b/>
              </w:rPr>
              <w:t>4.Теплоснабжение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lastRenderedPageBreak/>
              <w:t>4.1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Применение газа на всех источниках теплоснабжения (котельных, локальных систем отопления в малоэтажной застройке района), как более дешёвого и экологического вида топлива.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4.2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4.3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4.4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Применение для строящихся и реконструируемых тепловых сетей прокладку труб повышенной надёжности (с долговечным антикоррозийным покрытием, высокоэффективной тепловой изоляцией из сверхлёгкого пенобетона или </w:t>
            </w:r>
            <w:proofErr w:type="spellStart"/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пенополиуретана</w:t>
            </w:r>
            <w:proofErr w:type="spellEnd"/>
            <w:r w:rsidRPr="008C1676">
              <w:rPr>
                <w:rFonts w:ascii="Times New Roman" w:hAnsi="Times New Roman" w:cs="Times New Roman"/>
                <w:shd w:val="clear" w:color="auto" w:fill="FFFFFF"/>
              </w:rPr>
              <w:t xml:space="preserve"> и наружной гидроизоляцией).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4.5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Использование для районов нового строительства </w:t>
            </w:r>
            <w:proofErr w:type="gramStart"/>
            <w:r w:rsidRPr="008C1676">
              <w:rPr>
                <w:rFonts w:ascii="Times New Roman" w:eastAsia="Times New Roman" w:hAnsi="Times New Roman" w:cs="Times New Roman"/>
                <w:shd w:val="clear" w:color="auto" w:fill="FFFFFF"/>
              </w:rPr>
              <w:t>блок-модульных</w:t>
            </w:r>
            <w:proofErr w:type="gramEnd"/>
            <w:r w:rsidRPr="008C1676"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котельных (БМК) полной заводской готовности, для индивидуальной застройки — автономные генераторы тепла, работающие на газе.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4.6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shd w:val="clear" w:color="auto" w:fill="FFFFFF"/>
              </w:rPr>
              <w:t>Проектирование и строительство   газовой котельной для проектируемого объекта (кафе).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highlight w:val="magenta"/>
              </w:rPr>
            </w:pPr>
            <w:r w:rsidRPr="008C1676">
              <w:rPr>
                <w:rFonts w:eastAsia="Times New Roman"/>
                <w:b/>
              </w:rPr>
              <w:t>5.Электроснабжение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5.1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Переоборудования систем электроснабжения жилого фонда в связи с использованием более энергопотребляющей бытовой техники.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5.2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Реконструкция существующих подстанций с заменой трансформаторов на более </w:t>
            </w:r>
            <w:proofErr w:type="gramStart"/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мощные</w:t>
            </w:r>
            <w:proofErr w:type="gramEnd"/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 и установкой дополнительных трансформаторов. Замена трансформаторных подстанций и подключение к трехфазному электроснабжению.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5.3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hd w:val="clear" w:color="auto" w:fill="FFFFFF"/>
              <w:autoSpaceDE w:val="0"/>
              <w:snapToGrid w:val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8C1676">
              <w:rPr>
                <w:rFonts w:ascii="Times New Roman" w:eastAsia="Arial" w:hAnsi="Times New Roman" w:cs="Times New Roman"/>
                <w:shd w:val="clear" w:color="auto" w:fill="FFFFFF"/>
              </w:rPr>
              <w:t>Увеличение количества точек уличного освещения в населенных пунктах Криничанского сельского поселения.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9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</w:rPr>
            </w:pPr>
            <w:r w:rsidRPr="008C1676">
              <w:rPr>
                <w:rFonts w:eastAsia="Times New Roman"/>
                <w:b/>
              </w:rPr>
              <w:t>6.Связь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мультисервисным</w:t>
            </w:r>
            <w:proofErr w:type="spellEnd"/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 xml:space="preserve"> сетям с технологией коммуникации пакетов.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Расширение сети «Интернет».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 xml:space="preserve">Замена аналоговых сетей </w:t>
            </w:r>
            <w:proofErr w:type="gramStart"/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цифровыми</w:t>
            </w:r>
            <w:proofErr w:type="gramEnd"/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Повышение степени проникновения сотовой подвижности.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 xml:space="preserve">Первая </w:t>
            </w:r>
            <w:r w:rsidRPr="008C1676">
              <w:rPr>
                <w:rFonts w:eastAsia="Times New Roman"/>
              </w:rPr>
              <w:lastRenderedPageBreak/>
              <w:t>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lastRenderedPageBreak/>
              <w:t>6.8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 xml:space="preserve">Переход на цифровое телевидение стандарта </w:t>
            </w: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  <w:lang w:val="en-US"/>
              </w:rPr>
              <w:t>DVB</w:t>
            </w: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  <w:lang w:val="en-US"/>
              </w:rPr>
              <w:t>DVD</w:t>
            </w: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6.12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8C1676">
              <w:rPr>
                <w:rStyle w:val="ab"/>
                <w:rFonts w:ascii="Times New Roman" w:hAnsi="Times New Roman" w:cs="Times New Roman"/>
                <w:b w:val="0"/>
                <w:shd w:val="clear" w:color="auto" w:fill="FFFFFF"/>
              </w:rPr>
              <w:t>Строительство вышки РТС.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Первая очередь</w:t>
            </w:r>
          </w:p>
        </w:tc>
      </w:tr>
    </w:tbl>
    <w:p w:rsidR="008C1676" w:rsidRPr="008C1676" w:rsidRDefault="008C1676" w:rsidP="008C1676">
      <w:pPr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8C1676" w:rsidRPr="008C1676" w:rsidRDefault="008C1676" w:rsidP="008C1676">
      <w:pPr>
        <w:jc w:val="both"/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widowControl/>
        <w:shd w:val="clear" w:color="auto" w:fill="FFFFFF"/>
        <w:autoSpaceDE w:val="0"/>
        <w:ind w:firstLine="567"/>
        <w:jc w:val="both"/>
        <w:rPr>
          <w:rFonts w:ascii="Times New Roman" w:eastAsia="TimesNewRomanPS-BoldItalicMT" w:hAnsi="Times New Roman" w:cs="Times New Roman"/>
          <w:b/>
          <w:i/>
          <w:spacing w:val="-10"/>
        </w:rPr>
      </w:pPr>
      <w:r w:rsidRPr="008C1676">
        <w:rPr>
          <w:rFonts w:ascii="Times New Roman" w:eastAsia="TimesNewRomanPS-BoldItalicMT" w:hAnsi="Times New Roman" w:cs="Times New Roman"/>
          <w:b/>
          <w:i/>
          <w:spacing w:val="-10"/>
        </w:rPr>
        <w:t>Места размещения объектов инженерной инфраструктуры показаны на схемах 1, 3, 6-9, 12, 13.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t>2.4.2. Мероприятия по обеспечению территории Криничанского сельского поселения объектами транспортной инфраструктуры</w:t>
      </w:r>
    </w:p>
    <w:p w:rsidR="008C1676" w:rsidRPr="008C1676" w:rsidRDefault="008C1676" w:rsidP="008C1676">
      <w:pPr>
        <w:jc w:val="both"/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proofErr w:type="gramStart"/>
      <w:r w:rsidRPr="008C1676">
        <w:rPr>
          <w:rFonts w:ascii="Times New Roman" w:eastAsia="Times New Roman" w:hAnsi="Times New Roman" w:cs="Times New Roman"/>
        </w:rPr>
        <w:t>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поселения,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Федерации, а также предоставления транспортных услуг населению и организация транспортного обслуживания в границах поселения.</w:t>
      </w:r>
      <w:proofErr w:type="gramEnd"/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</w:p>
    <w:tbl>
      <w:tblPr>
        <w:tblW w:w="9464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7655"/>
        <w:gridCol w:w="1242"/>
      </w:tblGrid>
      <w:tr w:rsidR="008C1676" w:rsidRPr="008C1676" w:rsidTr="00D16EC4">
        <w:trPr>
          <w:trHeight w:val="5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left="-108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C1676" w:rsidRPr="008C1676" w:rsidRDefault="008C1676" w:rsidP="00221F1E">
            <w:pPr>
              <w:pStyle w:val="ConsPlusNormal"/>
              <w:widowControl/>
              <w:snapToGrid w:val="0"/>
              <w:ind w:left="-108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C167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C167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D16EC4">
        <w:trPr>
          <w:trHeight w:val="282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Капитальный ремонт всех дорог в населенных пунктах Криничанского сельского поселения.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  <w:tr w:rsidR="008C1676" w:rsidRPr="008C1676" w:rsidTr="00D16EC4">
        <w:trPr>
          <w:trHeight w:val="5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Устройство дорог с асфальтовым покрытием на грунтовых дорогах в населенных пунктах Криничанского сельского поселения.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 Расчетный срок</w:t>
            </w:r>
          </w:p>
        </w:tc>
      </w:tr>
      <w:tr w:rsidR="008C1676" w:rsidRPr="008C1676" w:rsidTr="00D16EC4">
        <w:trPr>
          <w:trHeight w:val="52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дороги с асфальтовым покрытием на грунтовой дороге, связывающей х. </w:t>
            </w:r>
            <w:proofErr w:type="spellStart"/>
            <w:r w:rsidRPr="008C1676">
              <w:rPr>
                <w:rFonts w:ascii="Times New Roman" w:hAnsi="Times New Roman" w:cs="Times New Roman"/>
                <w:sz w:val="24"/>
                <w:szCs w:val="24"/>
              </w:rPr>
              <w:t>Поддубновка</w:t>
            </w:r>
            <w:proofErr w:type="spellEnd"/>
            <w:r w:rsidRPr="008C1676">
              <w:rPr>
                <w:rFonts w:ascii="Times New Roman" w:hAnsi="Times New Roman" w:cs="Times New Roman"/>
                <w:sz w:val="24"/>
                <w:szCs w:val="24"/>
              </w:rPr>
              <w:t xml:space="preserve"> и х. Григорьевка.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  <w:tr w:rsidR="008C1676" w:rsidRPr="008C1676" w:rsidTr="00D16EC4">
        <w:trPr>
          <w:trHeight w:val="58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eastAsia="Times New Roman" w:hAnsi="Times New Roman" w:cs="Times New Roman"/>
              </w:rPr>
              <w:t xml:space="preserve">Установка остановочных павильонов в необорудованных местах остановок общественного транспорта. 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  <w:tr w:rsidR="008C1676" w:rsidRPr="008C1676" w:rsidTr="00D16EC4">
        <w:trPr>
          <w:trHeight w:val="58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C1676">
              <w:rPr>
                <w:rFonts w:ascii="Times New Roman" w:eastAsia="Times New Roman" w:hAnsi="Times New Roman" w:cs="Times New Roman"/>
              </w:rPr>
              <w:t xml:space="preserve">Реконструкция остановочных павильонов в местах остановок общественного транспорта. 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  <w:tr w:rsidR="008C1676" w:rsidRPr="008C1676" w:rsidTr="00D16EC4">
        <w:trPr>
          <w:trHeight w:val="58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Устройство парковок и автостоянок в общественных зонах населенных пунктов сельского поселения.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  <w:tr w:rsidR="008C1676" w:rsidRPr="008C1676" w:rsidTr="00D16EC4">
        <w:trPr>
          <w:trHeight w:val="43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Устройство дороги с твердым покрытием до скотомогильника.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</w:t>
            </w:r>
          </w:p>
        </w:tc>
      </w:tr>
      <w:tr w:rsidR="008C1676" w:rsidRPr="008C1676" w:rsidTr="00D16EC4">
        <w:trPr>
          <w:trHeight w:val="43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ConsPlusNormal"/>
              <w:widowControl/>
              <w:snapToGrid w:val="0"/>
              <w:ind w:firstLine="3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Строительство автозаправочной станции на региональной автодороге </w:t>
            </w:r>
            <w:r w:rsidRPr="008C1676">
              <w:rPr>
                <w:rFonts w:ascii="Times New Roman" w:eastAsia="Times New Roman" w:hAnsi="Times New Roman" w:cs="Times New Roman"/>
              </w:rPr>
              <w:t>“Воронеж-Луганск</w:t>
            </w:r>
            <w:proofErr w:type="gramStart"/>
            <w:r w:rsidRPr="008C1676">
              <w:rPr>
                <w:rFonts w:ascii="Times New Roman" w:eastAsia="Times New Roman" w:hAnsi="Times New Roman" w:cs="Times New Roman"/>
              </w:rPr>
              <w:t>”-</w:t>
            </w:r>
            <w:proofErr w:type="gramEnd"/>
            <w:r w:rsidRPr="008C1676">
              <w:rPr>
                <w:rFonts w:ascii="Times New Roman" w:eastAsia="Times New Roman" w:hAnsi="Times New Roman" w:cs="Times New Roman"/>
              </w:rPr>
              <w:t>Криничное –Первомайское  -  Ивановка.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widowControl/>
              <w:snapToGrid w:val="0"/>
              <w:jc w:val="both"/>
              <w:rPr>
                <w:rFonts w:eastAsia="Times New Roman"/>
                <w:bCs/>
              </w:rPr>
            </w:pPr>
            <w:r w:rsidRPr="008C1676">
              <w:rPr>
                <w:rFonts w:eastAsia="Times New Roman"/>
                <w:bCs/>
              </w:rPr>
              <w:t>Первая очередь Расчетный срок</w:t>
            </w:r>
          </w:p>
        </w:tc>
      </w:tr>
    </w:tbl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  <w:highlight w:val="yellow"/>
        </w:rPr>
      </w:pP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t>Места размещения объектов транспортной инфраструктуры показаны на схеме 4, 12, 13.</w:t>
      </w: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t>2.4.3. Мероприятия по обеспечению территории Криничанского сельского поселения объектами жилой  инфраструктуры</w:t>
      </w: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bCs/>
          <w:i/>
        </w:rPr>
      </w:pP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bCs/>
          <w:i/>
        </w:rPr>
      </w:pPr>
    </w:p>
    <w:tbl>
      <w:tblPr>
        <w:tblW w:w="9428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655"/>
        <w:gridCol w:w="1064"/>
      </w:tblGrid>
      <w:tr w:rsidR="008C1676" w:rsidRPr="008C1676" w:rsidTr="004134FF">
        <w:trPr>
          <w:trHeight w:val="276"/>
          <w:jc w:val="center"/>
        </w:trPr>
        <w:tc>
          <w:tcPr>
            <w:tcW w:w="709" w:type="dxa"/>
            <w:shd w:val="clear" w:color="auto" w:fill="DAEEF3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№ </w:t>
            </w:r>
            <w:proofErr w:type="gramStart"/>
            <w:r w:rsidRPr="008C167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</w:t>
            </w:r>
            <w:proofErr w:type="gramEnd"/>
            <w:r w:rsidRPr="008C167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/п </w:t>
            </w:r>
          </w:p>
        </w:tc>
        <w:tc>
          <w:tcPr>
            <w:tcW w:w="7655" w:type="dxa"/>
            <w:shd w:val="clear" w:color="auto" w:fill="DAEEF3"/>
          </w:tcPr>
          <w:p w:rsidR="008C1676" w:rsidRPr="008C1676" w:rsidRDefault="008C1676" w:rsidP="00221F1E">
            <w:pPr>
              <w:pStyle w:val="ConsPlusNormal"/>
              <w:ind w:right="-144" w:firstLine="0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064" w:type="dxa"/>
            <w:shd w:val="clear" w:color="auto" w:fill="DAEEF3"/>
          </w:tcPr>
          <w:p w:rsidR="008C1676" w:rsidRPr="008C1676" w:rsidRDefault="008C1676" w:rsidP="00221F1E">
            <w:pPr>
              <w:pStyle w:val="af7"/>
              <w:ind w:right="-144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75"/>
          <w:jc w:val="center"/>
        </w:trPr>
        <w:tc>
          <w:tcPr>
            <w:tcW w:w="709" w:type="dxa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</w:pPr>
            <w:r w:rsidRPr="008C1676">
              <w:t>Обеспечение условий для увеличения объемов и повышения качества жилого фонда сельского поселения при выполнении требовании экологии, гигиены, градостроительства и с учетом сложившейся архитектурно-планировочной структуры.</w:t>
            </w:r>
          </w:p>
        </w:tc>
        <w:tc>
          <w:tcPr>
            <w:tcW w:w="1064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1064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Комплексное благоустройство жилых кварталов.</w:t>
            </w:r>
          </w:p>
        </w:tc>
        <w:tc>
          <w:tcPr>
            <w:tcW w:w="1064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064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Переселение граждан из аварийного и ветхого жилья.</w:t>
            </w:r>
          </w:p>
        </w:tc>
        <w:tc>
          <w:tcPr>
            <w:tcW w:w="1064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09" w:type="dxa"/>
          </w:tcPr>
          <w:p w:rsidR="008C1676" w:rsidRPr="008C1676" w:rsidRDefault="008C1676" w:rsidP="00221F1E">
            <w:pPr>
              <w:pStyle w:val="ConsPlusNormal"/>
              <w:ind w:right="-144" w:firstLine="34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Развитие новых типов жилья, включая малоэтажные (</w:t>
            </w:r>
            <w:proofErr w:type="spellStart"/>
            <w:r w:rsidRPr="008C1676">
              <w:t>таунхаузы</w:t>
            </w:r>
            <w:proofErr w:type="spellEnd"/>
            <w:r w:rsidRPr="008C1676">
              <w:t>, коттеджи).</w:t>
            </w:r>
          </w:p>
        </w:tc>
        <w:tc>
          <w:tcPr>
            <w:tcW w:w="1064" w:type="dxa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Расчетный срок</w:t>
            </w:r>
          </w:p>
        </w:tc>
      </w:tr>
    </w:tbl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bCs/>
          <w:i/>
        </w:rPr>
      </w:pP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t>Территории, предлагаемые для жилищного строительства, показаны на схемах 1(</w:t>
      </w:r>
      <w:r w:rsidRPr="008C1676">
        <w:rPr>
          <w:rFonts w:ascii="Times New Roman" w:hAnsi="Times New Roman" w:cs="Times New Roman"/>
          <w:b/>
          <w:i/>
          <w:lang w:val="en-US"/>
        </w:rPr>
        <w:t>I</w:t>
      </w:r>
      <w:r w:rsidRPr="008C1676">
        <w:rPr>
          <w:rFonts w:ascii="Times New Roman" w:hAnsi="Times New Roman" w:cs="Times New Roman"/>
          <w:b/>
          <w:i/>
        </w:rPr>
        <w:t>), 12 (</w:t>
      </w:r>
      <w:r w:rsidRPr="008C1676">
        <w:rPr>
          <w:rFonts w:ascii="Times New Roman" w:hAnsi="Times New Roman" w:cs="Times New Roman"/>
          <w:b/>
          <w:i/>
          <w:lang w:val="en-US"/>
        </w:rPr>
        <w:t>II</w:t>
      </w:r>
      <w:r w:rsidRPr="008C1676">
        <w:rPr>
          <w:rFonts w:ascii="Times New Roman" w:hAnsi="Times New Roman" w:cs="Times New Roman"/>
          <w:b/>
          <w:i/>
        </w:rPr>
        <w:t>).</w:t>
      </w: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1676" w:rsidRPr="008C1676" w:rsidRDefault="008C1676" w:rsidP="008C1676">
      <w:pPr>
        <w:ind w:right="-144"/>
        <w:jc w:val="center"/>
        <w:rPr>
          <w:rFonts w:ascii="Times New Roman" w:hAnsi="Times New Roman" w:cs="Times New Roman"/>
          <w:b/>
          <w:bCs/>
          <w:i/>
        </w:rPr>
      </w:pPr>
      <w:r w:rsidRPr="008C1676">
        <w:rPr>
          <w:rFonts w:ascii="Times New Roman" w:hAnsi="Times New Roman" w:cs="Times New Roman"/>
          <w:b/>
          <w:bCs/>
          <w:i/>
        </w:rPr>
        <w:t xml:space="preserve">2.4.4. Мероприятия по обеспечению условий для развития сельскохозяйственного производства и малого и среднего предпринимательства на территории </w:t>
      </w:r>
      <w:r w:rsidRPr="008C1676">
        <w:rPr>
          <w:rFonts w:ascii="Times New Roman" w:hAnsi="Times New Roman" w:cs="Times New Roman"/>
          <w:b/>
          <w:i/>
        </w:rPr>
        <w:t>Криничанского</w:t>
      </w:r>
      <w:r w:rsidRPr="008C1676">
        <w:rPr>
          <w:rFonts w:ascii="Times New Roman" w:hAnsi="Times New Roman" w:cs="Times New Roman"/>
          <w:b/>
          <w:bCs/>
          <w:i/>
        </w:rPr>
        <w:t xml:space="preserve"> сельского поселения</w:t>
      </w: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bCs/>
          <w:i/>
        </w:rPr>
      </w:pP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655"/>
        <w:gridCol w:w="1135"/>
      </w:tblGrid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 xml:space="preserve">№ </w:t>
            </w:r>
            <w:proofErr w:type="gramStart"/>
            <w:r w:rsidRPr="008C1676">
              <w:rPr>
                <w:rFonts w:eastAsia="Times New Roman"/>
                <w:b/>
                <w:bCs/>
              </w:rPr>
              <w:t>п</w:t>
            </w:r>
            <w:proofErr w:type="gramEnd"/>
            <w:r w:rsidRPr="008C1676">
              <w:rPr>
                <w:rFonts w:eastAsia="Times New Roman"/>
                <w:b/>
                <w:bCs/>
              </w:rPr>
              <w:t>/п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8C1676">
              <w:rPr>
                <w:rFonts w:ascii="Times New Roman" w:eastAsia="TimesNewRomanPSMT" w:hAnsi="Times New Roman" w:cs="Times New Roman"/>
              </w:rPr>
              <w:t xml:space="preserve">Строительство комплекса по производству молока мощностью до 1200 голов ООО "Криничное" </w:t>
            </w:r>
            <w:proofErr w:type="spellStart"/>
            <w:r w:rsidRPr="008C1676">
              <w:rPr>
                <w:rFonts w:ascii="Times New Roman" w:eastAsia="TimesNewRomanPSMT" w:hAnsi="Times New Roman" w:cs="Times New Roman"/>
              </w:rPr>
              <w:t>Криничанское</w:t>
            </w:r>
            <w:proofErr w:type="spellEnd"/>
            <w:r w:rsidRPr="008C1676">
              <w:rPr>
                <w:rFonts w:ascii="Times New Roman" w:eastAsia="TimesNewRomanPSMT" w:hAnsi="Times New Roman" w:cs="Times New Roman"/>
              </w:rPr>
              <w:t xml:space="preserve"> сельское поселение.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8C1676">
              <w:rPr>
                <w:rFonts w:ascii="Times New Roman" w:eastAsia="TimesNewRomanPSMT" w:hAnsi="Times New Roman" w:cs="Times New Roman"/>
              </w:rPr>
              <w:t xml:space="preserve">Реанимация существующей площадки и размещение на ней овцефермы (до 30 тыс. голов) около </w:t>
            </w:r>
            <w:proofErr w:type="gramStart"/>
            <w:r w:rsidRPr="008C1676">
              <w:rPr>
                <w:rFonts w:ascii="Times New Roman" w:eastAsia="TimesNewRomanPSMT" w:hAnsi="Times New Roman" w:cs="Times New Roman"/>
              </w:rPr>
              <w:t>с</w:t>
            </w:r>
            <w:proofErr w:type="gramEnd"/>
            <w:r w:rsidRPr="008C1676">
              <w:rPr>
                <w:rFonts w:ascii="Times New Roman" w:eastAsia="TimesNewRomanPSMT" w:hAnsi="Times New Roman" w:cs="Times New Roman"/>
              </w:rPr>
              <w:t xml:space="preserve">. Первомайское.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</w:rPr>
            </w:pPr>
            <w:r w:rsidRPr="008C1676">
              <w:rPr>
                <w:rFonts w:ascii="Times New Roman" w:eastAsia="TimesNewRomanPSMT" w:hAnsi="Times New Roman" w:cs="Times New Roman"/>
              </w:rPr>
              <w:t>Размещение предприятия по производству сельскохозяйственной продукции.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</w:tbl>
    <w:p w:rsidR="008C1676" w:rsidRPr="008C1676" w:rsidRDefault="008C1676" w:rsidP="008C1676">
      <w:pPr>
        <w:widowControl/>
        <w:ind w:right="-144" w:firstLine="567"/>
        <w:jc w:val="both"/>
        <w:rPr>
          <w:rFonts w:ascii="Times New Roman" w:eastAsia="Times New Roman" w:hAnsi="Times New Roman" w:cs="Times New Roman"/>
          <w:b/>
          <w:bCs/>
        </w:rPr>
      </w:pPr>
    </w:p>
    <w:p w:rsidR="008C1676" w:rsidRPr="008C1676" w:rsidRDefault="008C1676" w:rsidP="008C1676">
      <w:pPr>
        <w:tabs>
          <w:tab w:val="left" w:pos="6825"/>
        </w:tabs>
        <w:ind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lastRenderedPageBreak/>
        <w:t>Места размещения проектируемых объектов производства приведены на схемах 12,13.</w:t>
      </w:r>
    </w:p>
    <w:p w:rsidR="008C1676" w:rsidRPr="008C1676" w:rsidRDefault="008C1676" w:rsidP="008C1676">
      <w:pPr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t>2.4.5. Мероприятия по обеспечению Криничанского сельского поселения объектами социальной инфраструктуры</w:t>
      </w: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bCs/>
          <w:i/>
          <w:iCs/>
        </w:rPr>
      </w:pPr>
    </w:p>
    <w:tbl>
      <w:tblPr>
        <w:tblW w:w="9357" w:type="dxa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513"/>
        <w:gridCol w:w="1277"/>
      </w:tblGrid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snapToGrid w:val="0"/>
              <w:ind w:hanging="5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1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8C1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C1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ConsPlusNormal"/>
              <w:snapToGrid w:val="0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1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C1676">
              <w:rPr>
                <w:rFonts w:ascii="Times New Roman" w:hAnsi="Times New Roman" w:cs="Times New Roman"/>
              </w:rPr>
              <w:t xml:space="preserve">Завершение реконструкции помещений, расположенных в МОУ </w:t>
            </w:r>
            <w:proofErr w:type="spellStart"/>
            <w:r w:rsidRPr="008C1676">
              <w:rPr>
                <w:rFonts w:ascii="Times New Roman" w:hAnsi="Times New Roman" w:cs="Times New Roman"/>
              </w:rPr>
              <w:t>Криничанская</w:t>
            </w:r>
            <w:proofErr w:type="spellEnd"/>
            <w:r w:rsidRPr="008C1676">
              <w:rPr>
                <w:rFonts w:ascii="Times New Roman" w:hAnsi="Times New Roman" w:cs="Times New Roman"/>
              </w:rPr>
              <w:t xml:space="preserve"> СОШ и приспособленных под детский сад на 20 мест.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Реконструкция помещений, расположенных в МОУ Первомайская ООШ, и приспособление под детский сад на 30 мест </w:t>
            </w:r>
            <w:proofErr w:type="gramStart"/>
            <w:r w:rsidRPr="008C1676">
              <w:rPr>
                <w:rFonts w:ascii="Times New Roman" w:hAnsi="Times New Roman" w:cs="Times New Roman"/>
              </w:rPr>
              <w:t>в</w:t>
            </w:r>
            <w:proofErr w:type="gramEnd"/>
            <w:r w:rsidRPr="008C1676">
              <w:rPr>
                <w:rFonts w:ascii="Times New Roman" w:hAnsi="Times New Roman" w:cs="Times New Roman"/>
              </w:rPr>
              <w:t xml:space="preserve"> с. Первомайское.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3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</w:pPr>
            <w:r w:rsidRPr="008C1676">
              <w:t xml:space="preserve">Строительство предприятия общественного питания (кафе) на 40 мест </w:t>
            </w:r>
            <w:proofErr w:type="gramStart"/>
            <w:r w:rsidRPr="008C1676">
              <w:t>в</w:t>
            </w:r>
            <w:proofErr w:type="gramEnd"/>
            <w:r w:rsidRPr="008C1676">
              <w:t xml:space="preserve"> с. Криничное.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4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  <w:bCs/>
                <w:iCs/>
              </w:rPr>
            </w:pPr>
            <w:r w:rsidRPr="008C1676">
              <w:rPr>
                <w:rFonts w:eastAsia="Times New Roman"/>
                <w:bCs/>
                <w:iCs/>
              </w:rPr>
              <w:t xml:space="preserve">Капитальный ремонт ФАП </w:t>
            </w:r>
            <w:proofErr w:type="gramStart"/>
            <w:r w:rsidRPr="008C1676">
              <w:rPr>
                <w:rFonts w:eastAsia="Times New Roman"/>
                <w:bCs/>
                <w:iCs/>
              </w:rPr>
              <w:t>в</w:t>
            </w:r>
            <w:proofErr w:type="gramEnd"/>
            <w:r w:rsidRPr="008C1676">
              <w:rPr>
                <w:rFonts w:eastAsia="Times New Roman"/>
                <w:bCs/>
                <w:iCs/>
              </w:rPr>
              <w:t xml:space="preserve"> с. Криничное.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5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  <w:bCs/>
                <w:iCs/>
                <w:color w:val="000000"/>
              </w:rPr>
            </w:pPr>
            <w:r w:rsidRPr="008C1676">
              <w:rPr>
                <w:rFonts w:eastAsia="Times New Roman"/>
                <w:bCs/>
                <w:iCs/>
              </w:rPr>
              <w:t xml:space="preserve">Капитальный ремонт ФАП в с. </w:t>
            </w:r>
            <w:proofErr w:type="gramStart"/>
            <w:r w:rsidRPr="008C1676">
              <w:rPr>
                <w:rFonts w:eastAsia="Times New Roman"/>
                <w:bCs/>
                <w:iCs/>
              </w:rPr>
              <w:t>Первомайское</w:t>
            </w:r>
            <w:proofErr w:type="gramEnd"/>
            <w:r w:rsidRPr="008C1676">
              <w:rPr>
                <w:rFonts w:eastAsia="Times New Roman"/>
                <w:bCs/>
                <w:iCs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6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  <w:bCs/>
                <w:iCs/>
              </w:rPr>
            </w:pPr>
            <w:r w:rsidRPr="008C1676">
              <w:rPr>
                <w:rFonts w:eastAsia="Times New Roman"/>
                <w:bCs/>
                <w:iCs/>
              </w:rPr>
              <w:t xml:space="preserve">Капитальный ремонт отделения связи </w:t>
            </w:r>
            <w:proofErr w:type="gramStart"/>
            <w:r w:rsidRPr="008C1676">
              <w:rPr>
                <w:rFonts w:eastAsia="Times New Roman"/>
                <w:bCs/>
                <w:iCs/>
              </w:rPr>
              <w:t>в</w:t>
            </w:r>
            <w:proofErr w:type="gramEnd"/>
            <w:r w:rsidRPr="008C1676">
              <w:rPr>
                <w:rFonts w:eastAsia="Times New Roman"/>
                <w:bCs/>
                <w:iCs/>
              </w:rPr>
              <w:t xml:space="preserve"> с. Криничное.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ind w:hanging="55"/>
              <w:jc w:val="both"/>
            </w:pPr>
            <w:r w:rsidRPr="008C1676">
              <w:t>7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  <w:bCs/>
                <w:iCs/>
              </w:rPr>
            </w:pPr>
            <w:r w:rsidRPr="008C1676">
              <w:rPr>
                <w:rFonts w:eastAsia="Times New Roman"/>
                <w:bCs/>
                <w:iCs/>
              </w:rPr>
              <w:t xml:space="preserve">Капитальный ремонт отделения связи в с. </w:t>
            </w:r>
            <w:proofErr w:type="gramStart"/>
            <w:r w:rsidRPr="008C1676">
              <w:rPr>
                <w:rFonts w:eastAsia="Times New Roman"/>
                <w:bCs/>
                <w:iCs/>
              </w:rPr>
              <w:t>Первомайское</w:t>
            </w:r>
            <w:proofErr w:type="gramEnd"/>
            <w:r w:rsidRPr="008C1676">
              <w:rPr>
                <w:rFonts w:eastAsia="Times New Roman"/>
                <w:bCs/>
                <w:iCs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</w:tbl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t>Места размещения объектов социальной инфраструктуры приведены на схемах 2,12,13.</w:t>
      </w: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Pr="008C1676">
        <w:rPr>
          <w:rFonts w:ascii="Times New Roman" w:hAnsi="Times New Roman" w:cs="Times New Roman"/>
          <w:b/>
          <w:i/>
          <w:sz w:val="24"/>
          <w:szCs w:val="24"/>
        </w:rPr>
        <w:lastRenderedPageBreak/>
        <w:t>2.4.6. Мероприятия по обеспечению территории Криничанского сельского поселения объектами массового отдыха жителей, благоустройства и озеленения</w:t>
      </w:r>
    </w:p>
    <w:p w:rsidR="008C1676" w:rsidRPr="008C1676" w:rsidRDefault="008C1676" w:rsidP="008C1676">
      <w:pPr>
        <w:widowControl/>
        <w:shd w:val="clear" w:color="auto" w:fill="FFFFFF"/>
        <w:tabs>
          <w:tab w:val="left" w:pos="15840"/>
        </w:tabs>
        <w:autoSpaceDE w:val="0"/>
        <w:snapToGrid w:val="0"/>
        <w:spacing w:line="100" w:lineRule="atLeast"/>
        <w:ind w:right="-144" w:firstLine="567"/>
        <w:jc w:val="both"/>
        <w:rPr>
          <w:rFonts w:ascii="Times New Roman" w:eastAsia="Times New Roman" w:hAnsi="Times New Roman" w:cs="Times New Roman"/>
          <w:b/>
          <w:i/>
          <w:iCs/>
          <w:spacing w:val="-3"/>
          <w:shd w:val="clear" w:color="auto" w:fill="FFFFFF"/>
        </w:rPr>
      </w:pPr>
    </w:p>
    <w:tbl>
      <w:tblPr>
        <w:tblW w:w="9498" w:type="dxa"/>
        <w:jc w:val="center"/>
        <w:tblInd w:w="33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229"/>
        <w:gridCol w:w="1702"/>
      </w:tblGrid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 xml:space="preserve">№ </w:t>
            </w:r>
            <w:proofErr w:type="gramStart"/>
            <w:r w:rsidRPr="008C1676">
              <w:rPr>
                <w:rFonts w:eastAsia="Times New Roman"/>
                <w:b/>
                <w:bCs/>
              </w:rPr>
              <w:t>п</w:t>
            </w:r>
            <w:proofErr w:type="gramEnd"/>
            <w:r w:rsidRPr="008C1676">
              <w:rPr>
                <w:rFonts w:eastAsia="Times New Roman"/>
                <w:b/>
                <w:bCs/>
              </w:rPr>
              <w:t>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iCs/>
                <w:spacing w:val="-3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</w:rPr>
              <w:t xml:space="preserve">Благоустройство парка </w:t>
            </w:r>
            <w:proofErr w:type="gramStart"/>
            <w:r w:rsidRPr="008C1676">
              <w:rPr>
                <w:rFonts w:ascii="Times New Roman" w:hAnsi="Times New Roman" w:cs="Times New Roman"/>
              </w:rPr>
              <w:t>в</w:t>
            </w:r>
            <w:proofErr w:type="gramEnd"/>
            <w:r w:rsidRPr="008C1676">
              <w:rPr>
                <w:rFonts w:ascii="Times New Roman" w:hAnsi="Times New Roman" w:cs="Times New Roman"/>
              </w:rPr>
              <w:t xml:space="preserve"> с. Первомайское.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61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jc w:val="both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eastAsia="TimesNewRomanPSMT" w:hAnsi="Times New Roman" w:cs="Times New Roman"/>
              </w:rPr>
              <w:t xml:space="preserve">Благоустройство и озеленение территории, прилежащей к проектируемому кафе </w:t>
            </w:r>
            <w:proofErr w:type="gramStart"/>
            <w:r w:rsidRPr="008C1676">
              <w:rPr>
                <w:rFonts w:ascii="Times New Roman" w:eastAsia="TimesNewRomanPSMT" w:hAnsi="Times New Roman" w:cs="Times New Roman"/>
              </w:rPr>
              <w:t>в</w:t>
            </w:r>
            <w:proofErr w:type="gramEnd"/>
            <w:r w:rsidRPr="008C1676">
              <w:rPr>
                <w:rFonts w:ascii="Times New Roman" w:eastAsia="TimesNewRomanPSMT" w:hAnsi="Times New Roman" w:cs="Times New Roman"/>
              </w:rPr>
              <w:t xml:space="preserve"> с. Криничное.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iCs/>
                <w:spacing w:val="-3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iCs/>
                <w:spacing w:val="-3"/>
                <w:shd w:val="clear" w:color="auto" w:fill="FFFFFF"/>
              </w:rPr>
              <w:t xml:space="preserve">Требуется </w:t>
            </w:r>
            <w:r w:rsidRPr="008C1676">
              <w:rPr>
                <w:rFonts w:ascii="Times New Roman" w:hAnsi="Times New Roman" w:cs="Times New Roman"/>
              </w:rPr>
              <w:t>о</w:t>
            </w:r>
            <w:r w:rsidRPr="008C1676">
              <w:rPr>
                <w:rFonts w:ascii="Times New Roman" w:eastAsia="TimesNewRomanPSMT" w:hAnsi="Times New Roman" w:cs="Times New Roman"/>
              </w:rPr>
              <w:t>рганизация и благоустройство рекреационной зоны сезонного использования с обустройством пляжа, площадки для отдыха и культурно-массовых мероприятий на территории х. Атамановка.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jc w:val="both"/>
              <w:rPr>
                <w:rFonts w:ascii="Times New Roman" w:hAnsi="Times New Roman" w:cs="Times New Roman"/>
                <w:iCs/>
                <w:spacing w:val="-3"/>
                <w:shd w:val="clear" w:color="auto" w:fill="FFFFFF"/>
              </w:rPr>
            </w:pPr>
            <w:r w:rsidRPr="008C1676">
              <w:rPr>
                <w:rFonts w:ascii="Times New Roman" w:hAnsi="Times New Roman" w:cs="Times New Roman"/>
                <w:iCs/>
                <w:spacing w:val="-3"/>
                <w:shd w:val="clear" w:color="auto" w:fill="FFFFFF"/>
              </w:rPr>
              <w:t>Требуется устройство детских игровых площадок</w:t>
            </w:r>
            <w:r w:rsidRPr="008C1676">
              <w:rPr>
                <w:rFonts w:ascii="Times New Roman" w:hAnsi="Times New Roman" w:cs="Times New Roman"/>
                <w:b/>
                <w:bCs/>
                <w:iCs/>
                <w:spacing w:val="-3"/>
                <w:shd w:val="clear" w:color="auto" w:fill="FFFFFF"/>
              </w:rPr>
              <w:t xml:space="preserve"> </w:t>
            </w:r>
            <w:r w:rsidRPr="008C1676">
              <w:rPr>
                <w:rFonts w:ascii="Times New Roman" w:hAnsi="Times New Roman" w:cs="Times New Roman"/>
                <w:iCs/>
                <w:spacing w:val="-3"/>
                <w:shd w:val="clear" w:color="auto" w:fill="FFFFFF"/>
              </w:rPr>
              <w:t>внутри жилых кварталов.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iCs/>
                <w:spacing w:val="-10"/>
                <w:shd w:val="clear" w:color="auto" w:fill="FFFFFF"/>
              </w:rPr>
            </w:pPr>
            <w:r w:rsidRPr="008C1676">
              <w:rPr>
                <w:iCs/>
                <w:spacing w:val="-3"/>
                <w:shd w:val="clear" w:color="auto" w:fill="FFFFFF"/>
              </w:rPr>
              <w:t xml:space="preserve">Требуется устройство </w:t>
            </w:r>
            <w:r w:rsidRPr="008C1676">
              <w:rPr>
                <w:rFonts w:eastAsia="Times New Roman"/>
                <w:iCs/>
                <w:spacing w:val="-10"/>
                <w:shd w:val="clear" w:color="auto" w:fill="FFFFFF"/>
              </w:rPr>
              <w:t xml:space="preserve"> пешеходных тротуаров.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</w:rPr>
            </w:pPr>
            <w:r w:rsidRPr="008C1676">
              <w:rPr>
                <w:rFonts w:eastAsia="Times New Roman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iCs/>
                <w:spacing w:val="-3"/>
                <w:shd w:val="clear" w:color="auto" w:fill="FFFFFF"/>
              </w:rPr>
            </w:pPr>
            <w:r w:rsidRPr="008C1676">
              <w:rPr>
                <w:iCs/>
                <w:spacing w:val="-3"/>
                <w:shd w:val="clear" w:color="auto" w:fill="FFFFFF"/>
              </w:rPr>
              <w:t xml:space="preserve">Благоустройство футбольного поля </w:t>
            </w:r>
            <w:proofErr w:type="gramStart"/>
            <w:r w:rsidRPr="008C1676">
              <w:rPr>
                <w:iCs/>
                <w:spacing w:val="-3"/>
                <w:shd w:val="clear" w:color="auto" w:fill="FFFFFF"/>
              </w:rPr>
              <w:t>в</w:t>
            </w:r>
            <w:proofErr w:type="gramEnd"/>
            <w:r w:rsidRPr="008C1676">
              <w:rPr>
                <w:iCs/>
                <w:spacing w:val="-3"/>
                <w:shd w:val="clear" w:color="auto" w:fill="FFFFFF"/>
              </w:rPr>
              <w:t xml:space="preserve"> с. Криничное.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5"/>
              <w:snapToGrid w:val="0"/>
              <w:ind w:left="0"/>
              <w:jc w:val="both"/>
            </w:pPr>
            <w:r w:rsidRPr="008C1676">
              <w:t>Первая очередь</w:t>
            </w:r>
          </w:p>
        </w:tc>
      </w:tr>
    </w:tbl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t>Места размещения объектов приведены на схемах 2,12,13.</w:t>
      </w:r>
    </w:p>
    <w:p w:rsidR="008C1676" w:rsidRPr="008C1676" w:rsidRDefault="008C1676" w:rsidP="008C1676">
      <w:pPr>
        <w:ind w:right="-144" w:firstLine="567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t>2.4.7. Мероприятия по организации сбора и вывоза бытовых отходов и мусора, организации мест захоронения на территории Криничанского сельского поселения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Согласно ст. 14 Федерального закона №131-ФЗ от 06.10.2003г. к полномочиям администрации сельского поселения относится содержание мест захоронения.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В целях санитарной очистки территории территориальное планирование должно обеспечивать:</w:t>
      </w:r>
    </w:p>
    <w:p w:rsidR="008C1676" w:rsidRPr="008C1676" w:rsidRDefault="008C1676" w:rsidP="008C1676">
      <w:pPr>
        <w:widowControl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</w:t>
      </w:r>
      <w:r w:rsidRPr="008C1676">
        <w:rPr>
          <w:rFonts w:ascii="Times New Roman" w:eastAsia="Times New Roman" w:hAnsi="Times New Roman" w:cs="Times New Roman"/>
        </w:rPr>
        <w:t>организацию мест для сбора твердых бытовых отходов;</w:t>
      </w:r>
    </w:p>
    <w:p w:rsidR="008C1676" w:rsidRPr="008C1676" w:rsidRDefault="008C1676" w:rsidP="008C1676">
      <w:pPr>
        <w:ind w:firstLine="567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</w:t>
      </w:r>
      <w:r w:rsidRPr="008C1676">
        <w:rPr>
          <w:rFonts w:ascii="Times New Roman" w:eastAsia="Times New Roman" w:hAnsi="Times New Roman" w:cs="Times New Roman"/>
        </w:rPr>
        <w:t>организацию вывоза бытовых отходов и мусора.</w:t>
      </w:r>
    </w:p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7514"/>
        <w:gridCol w:w="1276"/>
      </w:tblGrid>
      <w:tr w:rsidR="008C1676" w:rsidRPr="008C1676" w:rsidTr="00D16EC4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 xml:space="preserve">№ </w:t>
            </w:r>
            <w:proofErr w:type="gramStart"/>
            <w:r w:rsidRPr="008C1676">
              <w:rPr>
                <w:rFonts w:eastAsia="Times New Roman"/>
                <w:b/>
                <w:bCs/>
              </w:rPr>
              <w:t>п</w:t>
            </w:r>
            <w:proofErr w:type="gramEnd"/>
            <w:r w:rsidRPr="008C1676">
              <w:rPr>
                <w:rFonts w:eastAsia="Times New Roman"/>
                <w:b/>
                <w:bCs/>
              </w:rPr>
              <w:t>/п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Наименование мероприятия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snapToGrid w:val="0"/>
              <w:jc w:val="both"/>
              <w:rPr>
                <w:rFonts w:eastAsia="Times New Roman"/>
                <w:b/>
                <w:bCs/>
              </w:rPr>
            </w:pPr>
            <w:r w:rsidRPr="008C1676"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8C1676" w:rsidRPr="008C1676" w:rsidTr="00D16EC4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1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Рекультивация существующих свалок ТБО.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D16EC4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2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Разработка генеральной схемы санитарной очистки территории сельского поселения.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D16EC4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3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Организация контейнерных площадок для сбора ТБО на территории рекреационных зон с последующим вывозом ТБО с территории рекреационных зон.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D16EC4">
        <w:trPr>
          <w:trHeight w:val="36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4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Строительство </w:t>
            </w:r>
            <w:proofErr w:type="gramStart"/>
            <w:r w:rsidRPr="008C1676">
              <w:rPr>
                <w:rFonts w:ascii="Times New Roman" w:hAnsi="Times New Roman" w:cs="Times New Roman"/>
              </w:rPr>
              <w:t>у</w:t>
            </w:r>
            <w:proofErr w:type="gramEnd"/>
            <w:r w:rsidRPr="008C167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C1676">
              <w:rPr>
                <w:rFonts w:ascii="Times New Roman" w:hAnsi="Times New Roman" w:cs="Times New Roman"/>
              </w:rPr>
              <w:t>с</w:t>
            </w:r>
            <w:proofErr w:type="gramEnd"/>
            <w:r w:rsidRPr="008C1676">
              <w:rPr>
                <w:rFonts w:ascii="Times New Roman" w:hAnsi="Times New Roman" w:cs="Times New Roman"/>
              </w:rPr>
              <w:t>. Криничное контейнерной площадки для сбора и временного накопления отходов с установкой контейнера емкостью 30 м3, оснащенного системой «</w:t>
            </w:r>
            <w:proofErr w:type="spellStart"/>
            <w:r w:rsidRPr="008C1676">
              <w:rPr>
                <w:rFonts w:ascii="Times New Roman" w:hAnsi="Times New Roman" w:cs="Times New Roman"/>
              </w:rPr>
              <w:t>Мультилифт</w:t>
            </w:r>
            <w:proofErr w:type="spellEnd"/>
            <w:r w:rsidRPr="008C1676">
              <w:rPr>
                <w:rFonts w:ascii="Times New Roman" w:hAnsi="Times New Roman" w:cs="Times New Roman"/>
              </w:rPr>
              <w:t>», с последующим вывозом на межмуниципальный полигон ТБО Россошанского муниципального района.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D16EC4">
        <w:trPr>
          <w:trHeight w:val="36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5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proofErr w:type="gramStart"/>
            <w:r w:rsidRPr="008C1676">
              <w:rPr>
                <w:rFonts w:ascii="Times New Roman" w:hAnsi="Times New Roman" w:cs="Times New Roman"/>
              </w:rPr>
              <w:t xml:space="preserve">Строительство у с. Первомайское контейнерной площадки для сбора и </w:t>
            </w:r>
            <w:r w:rsidRPr="008C1676">
              <w:rPr>
                <w:rFonts w:ascii="Times New Roman" w:hAnsi="Times New Roman" w:cs="Times New Roman"/>
              </w:rPr>
              <w:lastRenderedPageBreak/>
              <w:t>временного накопления отходов с установкой контейнера емкостью 30 м3, оснащенного системой «</w:t>
            </w:r>
            <w:proofErr w:type="spellStart"/>
            <w:r w:rsidRPr="008C1676">
              <w:rPr>
                <w:rFonts w:ascii="Times New Roman" w:hAnsi="Times New Roman" w:cs="Times New Roman"/>
              </w:rPr>
              <w:t>Мультилифт</w:t>
            </w:r>
            <w:proofErr w:type="spellEnd"/>
            <w:r w:rsidRPr="008C1676">
              <w:rPr>
                <w:rFonts w:ascii="Times New Roman" w:hAnsi="Times New Roman" w:cs="Times New Roman"/>
              </w:rPr>
              <w:t>», с последующим вывозом на межмуниципальный полигон ТБО Россошанского муниципального района.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lastRenderedPageBreak/>
              <w:t xml:space="preserve">Первая </w:t>
            </w:r>
            <w:r w:rsidRPr="008C1676">
              <w:lastRenderedPageBreak/>
              <w:t>очередь</w:t>
            </w:r>
          </w:p>
        </w:tc>
      </w:tr>
      <w:tr w:rsidR="008C1676" w:rsidRPr="008C1676" w:rsidTr="00D16EC4">
        <w:trPr>
          <w:trHeight w:val="36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lastRenderedPageBreak/>
              <w:t>6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Строительство у х. Григорьевка контейнерной площадки для сбора и временного накопления отходов с установкой контейнера емкостью 30 м3, оснащенного системой «</w:t>
            </w:r>
            <w:proofErr w:type="spellStart"/>
            <w:r w:rsidRPr="008C1676">
              <w:rPr>
                <w:rFonts w:ascii="Times New Roman" w:hAnsi="Times New Roman" w:cs="Times New Roman"/>
              </w:rPr>
              <w:t>Мультилифт</w:t>
            </w:r>
            <w:proofErr w:type="spellEnd"/>
            <w:r w:rsidRPr="008C1676">
              <w:rPr>
                <w:rFonts w:ascii="Times New Roman" w:hAnsi="Times New Roman" w:cs="Times New Roman"/>
              </w:rPr>
              <w:t>», с последующим вывозом на межмуниципальный полигон ТБО Россошанского муниципального района.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  <w:tr w:rsidR="008C1676" w:rsidRPr="008C1676" w:rsidTr="00D16EC4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7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widowControl/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Благоустройство территории кладбища:</w:t>
            </w:r>
          </w:p>
          <w:p w:rsidR="008C1676" w:rsidRPr="008C1676" w:rsidRDefault="008C1676" w:rsidP="00221F1E">
            <w:pPr>
              <w:widowControl/>
              <w:tabs>
                <w:tab w:val="left" w:pos="878"/>
              </w:tabs>
              <w:snapToGrid w:val="0"/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уборка и очистка территории;</w:t>
            </w:r>
          </w:p>
          <w:p w:rsidR="008C1676" w:rsidRPr="008C1676" w:rsidRDefault="008C1676" w:rsidP="00221F1E">
            <w:pPr>
              <w:pStyle w:val="ConsPlusNormal"/>
              <w:widowControl/>
              <w:tabs>
                <w:tab w:val="left" w:pos="878"/>
              </w:tabs>
              <w:snapToGrid w:val="0"/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C167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устройство мест сбора мусора.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676" w:rsidRPr="008C1676" w:rsidRDefault="008C1676" w:rsidP="00221F1E">
            <w:pPr>
              <w:pStyle w:val="af7"/>
              <w:snapToGrid w:val="0"/>
              <w:jc w:val="both"/>
            </w:pPr>
            <w:r w:rsidRPr="008C1676">
              <w:t>Первая очередь</w:t>
            </w:r>
          </w:p>
        </w:tc>
      </w:tr>
    </w:tbl>
    <w:p w:rsidR="008C1676" w:rsidRPr="008C1676" w:rsidRDefault="008C1676" w:rsidP="008C1676">
      <w:pPr>
        <w:ind w:right="-144" w:firstLine="567"/>
        <w:jc w:val="both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  <w:b/>
          <w:i/>
        </w:rPr>
      </w:pPr>
      <w:r w:rsidRPr="008C1676">
        <w:rPr>
          <w:rFonts w:ascii="Times New Roman" w:hAnsi="Times New Roman" w:cs="Times New Roman"/>
          <w:b/>
          <w:i/>
        </w:rPr>
        <w:t>Места размещения объектов специального назначения на схемах 2,3,12,13.</w:t>
      </w:r>
    </w:p>
    <w:p w:rsidR="008C1676" w:rsidRPr="008C1676" w:rsidRDefault="008C1676" w:rsidP="008C1676">
      <w:pPr>
        <w:ind w:right="-3" w:firstLine="567"/>
        <w:jc w:val="both"/>
        <w:rPr>
          <w:rFonts w:ascii="Times New Roman" w:hAnsi="Times New Roman" w:cs="Times New Roman"/>
          <w:b/>
          <w:i/>
        </w:rPr>
      </w:pPr>
    </w:p>
    <w:p w:rsidR="008C1676" w:rsidRPr="008C1676" w:rsidRDefault="008C1676" w:rsidP="008C1676">
      <w:pPr>
        <w:pStyle w:val="ConsPlusNormal"/>
        <w:widowControl/>
        <w:tabs>
          <w:tab w:val="left" w:pos="567"/>
          <w:tab w:val="left" w:pos="1276"/>
        </w:tabs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C1676">
        <w:rPr>
          <w:rFonts w:ascii="Times New Roman" w:hAnsi="Times New Roman" w:cs="Times New Roman"/>
          <w:b/>
          <w:i/>
          <w:sz w:val="24"/>
          <w:szCs w:val="24"/>
        </w:rPr>
        <w:t>2.4.8. Мероприятия по предотвращению чрезвычайных ситуаций природного и техногенного характера</w:t>
      </w:r>
    </w:p>
    <w:p w:rsidR="008C1676" w:rsidRPr="008C1676" w:rsidRDefault="008C1676" w:rsidP="008C1676">
      <w:pPr>
        <w:jc w:val="both"/>
        <w:rPr>
          <w:rFonts w:ascii="Times New Roman" w:hAnsi="Times New Roman" w:cs="Times New Roman"/>
          <w:lang w:eastAsia="en-US" w:bidi="en-US"/>
        </w:rPr>
      </w:pP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 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b/>
          <w:bCs/>
        </w:rPr>
        <w:t>Чрезвычайная ситуация</w:t>
      </w:r>
      <w:r w:rsidRPr="008C1676">
        <w:rPr>
          <w:rFonts w:ascii="Times New Roman" w:eastAsia="Times New Roman" w:hAnsi="Times New Roman" w:cs="Times New Roman"/>
        </w:rPr>
        <w:t xml:space="preserve"> 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По количеству пострадавших и максимальному ущербу имуществу 1-е место занимают дорожно-транспортные происшествия, 2-е место – пожары, 3-е место - происшествия связанные с погодными условиями.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b/>
          <w:bCs/>
        </w:rPr>
        <w:t>1.Чрезвычайные ситуации природного характера.</w:t>
      </w:r>
    </w:p>
    <w:p w:rsidR="008C1676" w:rsidRPr="008C1676" w:rsidRDefault="008C1676" w:rsidP="008C1676">
      <w:pPr>
        <w:widowControl/>
        <w:numPr>
          <w:ilvl w:val="0"/>
          <w:numId w:val="7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Метеорологические явления</w:t>
      </w:r>
    </w:p>
    <w:p w:rsidR="008C1676" w:rsidRPr="008C1676" w:rsidRDefault="008C1676" w:rsidP="008C1676">
      <w:pPr>
        <w:widowControl/>
        <w:numPr>
          <w:ilvl w:val="0"/>
          <w:numId w:val="7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Гидрогеологические явления и процессы</w:t>
      </w:r>
    </w:p>
    <w:p w:rsidR="008C1676" w:rsidRPr="008C1676" w:rsidRDefault="008C1676" w:rsidP="008C1676">
      <w:pPr>
        <w:widowControl/>
        <w:numPr>
          <w:ilvl w:val="0"/>
          <w:numId w:val="7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Геологические процессы и явления</w:t>
      </w:r>
    </w:p>
    <w:p w:rsidR="008C1676" w:rsidRPr="008C1676" w:rsidRDefault="008C1676" w:rsidP="008C1676">
      <w:pPr>
        <w:widowControl/>
        <w:numPr>
          <w:ilvl w:val="0"/>
          <w:numId w:val="7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Природные пожары 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  <w:b/>
          <w:bCs/>
        </w:rPr>
        <w:t xml:space="preserve">2. Чрезвычайные ситуации техногенного характера - </w:t>
      </w:r>
      <w:r w:rsidRPr="008C1676">
        <w:rPr>
          <w:rFonts w:ascii="Times New Roman" w:eastAsia="Times New Roman" w:hAnsi="Times New Roman" w:cs="Times New Roman"/>
        </w:rPr>
        <w:t>чрезвычайные ситуации, вызванные авариями:</w:t>
      </w:r>
    </w:p>
    <w:p w:rsidR="008C1676" w:rsidRPr="008C1676" w:rsidRDefault="008C1676" w:rsidP="008C1676">
      <w:pPr>
        <w:widowControl/>
        <w:numPr>
          <w:ilvl w:val="0"/>
          <w:numId w:val="8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на автомобильном транспорте;</w:t>
      </w:r>
    </w:p>
    <w:p w:rsidR="008C1676" w:rsidRPr="008C1676" w:rsidRDefault="008C1676" w:rsidP="008C1676">
      <w:pPr>
        <w:widowControl/>
        <w:numPr>
          <w:ilvl w:val="0"/>
          <w:numId w:val="8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на объектах системы газораспределения;</w:t>
      </w:r>
    </w:p>
    <w:p w:rsidR="008C1676" w:rsidRPr="008C1676" w:rsidRDefault="008C1676" w:rsidP="008C1676">
      <w:pPr>
        <w:widowControl/>
        <w:numPr>
          <w:ilvl w:val="0"/>
          <w:numId w:val="8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 xml:space="preserve">на </w:t>
      </w:r>
      <w:proofErr w:type="spellStart"/>
      <w:r w:rsidRPr="008C1676">
        <w:rPr>
          <w:rFonts w:ascii="Times New Roman" w:eastAsia="Times New Roman" w:hAnsi="Times New Roman" w:cs="Times New Roman"/>
        </w:rPr>
        <w:t>пожаро</w:t>
      </w:r>
      <w:proofErr w:type="spellEnd"/>
      <w:r w:rsidRPr="008C1676">
        <w:rPr>
          <w:rFonts w:ascii="Times New Roman" w:eastAsia="Times New Roman" w:hAnsi="Times New Roman" w:cs="Times New Roman"/>
        </w:rPr>
        <w:t>-взрывоопасных объектах.</w:t>
      </w:r>
    </w:p>
    <w:p w:rsidR="008C1676" w:rsidRPr="008C1676" w:rsidRDefault="008C1676" w:rsidP="008C1676">
      <w:pPr>
        <w:widowControl/>
        <w:numPr>
          <w:ilvl w:val="0"/>
          <w:numId w:val="8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на коммунальных системах жизнеобеспечения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bookmarkStart w:id="1" w:name="%D0%9F%D1%80%D0%B8%D1%80%D0%BE%D0%B4%D0%"/>
      <w:bookmarkEnd w:id="1"/>
      <w:r w:rsidRPr="008C1676">
        <w:rPr>
          <w:rFonts w:ascii="Times New Roman" w:eastAsia="Times New Roman" w:hAnsi="Times New Roman" w:cs="Times New Roman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8C1676" w:rsidRPr="008C1676" w:rsidRDefault="008C1676" w:rsidP="008C1676">
      <w:pPr>
        <w:widowControl/>
        <w:numPr>
          <w:ilvl w:val="0"/>
          <w:numId w:val="9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lastRenderedPageBreak/>
        <w:t>проведением противоэпидемических, санитарно-гигиенических и пожарн</w:t>
      </w:r>
      <w:proofErr w:type="gramStart"/>
      <w:r w:rsidRPr="008C1676">
        <w:rPr>
          <w:rFonts w:ascii="Times New Roman" w:eastAsia="Times New Roman" w:hAnsi="Times New Roman" w:cs="Times New Roman"/>
        </w:rPr>
        <w:t>о-</w:t>
      </w:r>
      <w:proofErr w:type="gramEnd"/>
      <w:r w:rsidRPr="008C1676">
        <w:rPr>
          <w:rFonts w:ascii="Times New Roman" w:eastAsia="Times New Roman" w:hAnsi="Times New Roman" w:cs="Times New Roman"/>
        </w:rPr>
        <w:t xml:space="preserve"> профилактических мероприятий, уменьшающих опасность возникновения и распространения инфекционных заболеваний и пожаров;</w:t>
      </w:r>
    </w:p>
    <w:p w:rsidR="008C1676" w:rsidRPr="008C1676" w:rsidRDefault="008C1676" w:rsidP="008C1676">
      <w:pPr>
        <w:widowControl/>
        <w:numPr>
          <w:ilvl w:val="0"/>
          <w:numId w:val="9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проведением аварийно-спасательных и других неотложных работ;</w:t>
      </w:r>
    </w:p>
    <w:p w:rsidR="008C1676" w:rsidRPr="008C1676" w:rsidRDefault="008C1676" w:rsidP="008C1676">
      <w:pPr>
        <w:widowControl/>
        <w:numPr>
          <w:ilvl w:val="0"/>
          <w:numId w:val="9"/>
        </w:numPr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комплектование первичных средств пожаротушения, применяемых до прибытия пожарного расчета.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Более подробно данные вопросы рассмотрены в томе III «Перечень основных факторов риска возникновения чрезвычайных ситуаций природного и техногенного характера» настоящего проекта генерального плана.</w:t>
      </w:r>
    </w:p>
    <w:p w:rsidR="008C1676" w:rsidRPr="008C1676" w:rsidRDefault="008C1676" w:rsidP="008C1676">
      <w:pPr>
        <w:widowControl/>
        <w:ind w:firstLine="567"/>
        <w:jc w:val="both"/>
        <w:rPr>
          <w:rFonts w:ascii="Times New Roman" w:eastAsia="Times New Roman" w:hAnsi="Times New Roman" w:cs="Times New Roman"/>
        </w:rPr>
      </w:pPr>
      <w:r w:rsidRPr="008C1676">
        <w:rPr>
          <w:rFonts w:ascii="Times New Roman" w:eastAsia="Times New Roman" w:hAnsi="Times New Roman" w:cs="Times New Roman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8C1676" w:rsidRPr="008C1676" w:rsidRDefault="008C1676" w:rsidP="008C1676">
      <w:pPr>
        <w:ind w:firstLine="567"/>
        <w:jc w:val="both"/>
        <w:rPr>
          <w:rFonts w:ascii="Times New Roman" w:eastAsia="TimesNewRomanPSMT" w:hAnsi="Times New Roman" w:cs="Times New Roman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676">
        <w:rPr>
          <w:rFonts w:ascii="Times New Roman" w:hAnsi="Times New Roman" w:cs="Times New Roman"/>
          <w:b/>
          <w:sz w:val="24"/>
          <w:szCs w:val="24"/>
        </w:rPr>
        <w:t>2.4. Мероприятия по охране окружающей среды</w:t>
      </w: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1676" w:rsidRPr="008C1676" w:rsidRDefault="008C1676" w:rsidP="008C1676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676">
        <w:rPr>
          <w:rFonts w:ascii="Times New Roman" w:hAnsi="Times New Roman" w:cs="Times New Roman"/>
          <w:sz w:val="24"/>
          <w:szCs w:val="24"/>
        </w:rPr>
        <w:t>Генеральным планом намечены следующие планировочные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сельского поселения:</w:t>
      </w:r>
    </w:p>
    <w:p w:rsidR="008C1676" w:rsidRPr="008C1676" w:rsidRDefault="008C1676" w:rsidP="008C1676">
      <w:pPr>
        <w:rPr>
          <w:rFonts w:ascii="Times New Roman" w:hAnsi="Times New Roman" w:cs="Times New Roman"/>
          <w:lang w:eastAsia="en-US" w:bidi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6804"/>
        <w:gridCol w:w="339"/>
        <w:gridCol w:w="1674"/>
      </w:tblGrid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rPr>
                <w:b/>
                <w:bCs/>
              </w:rPr>
            </w:pPr>
            <w:r w:rsidRPr="008C1676">
              <w:rPr>
                <w:b/>
                <w:bCs/>
              </w:rPr>
              <w:t>№</w:t>
            </w:r>
          </w:p>
          <w:p w:rsidR="008C1676" w:rsidRPr="008C1676" w:rsidRDefault="008C1676" w:rsidP="00221F1E">
            <w:pPr>
              <w:pStyle w:val="af7"/>
              <w:rPr>
                <w:b/>
                <w:bCs/>
              </w:rPr>
            </w:pPr>
            <w:r w:rsidRPr="008C1676">
              <w:rPr>
                <w:b/>
                <w:bCs/>
              </w:rPr>
              <w:t xml:space="preserve"> </w:t>
            </w:r>
            <w:proofErr w:type="gramStart"/>
            <w:r w:rsidRPr="008C1676">
              <w:rPr>
                <w:b/>
                <w:bCs/>
              </w:rPr>
              <w:t>п</w:t>
            </w:r>
            <w:proofErr w:type="gramEnd"/>
            <w:r w:rsidRPr="008C1676">
              <w:rPr>
                <w:b/>
                <w:bCs/>
              </w:rPr>
              <w:t>/п</w:t>
            </w:r>
          </w:p>
        </w:tc>
        <w:tc>
          <w:tcPr>
            <w:tcW w:w="7143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rPr>
                <w:b/>
                <w:bCs/>
              </w:rPr>
            </w:pPr>
            <w:r w:rsidRPr="008C1676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674" w:type="dxa"/>
            <w:tcBorders>
              <w:bottom w:val="single" w:sz="2" w:space="0" w:color="000000"/>
            </w:tcBorders>
            <w:shd w:val="clear" w:color="auto" w:fill="DAEEF3"/>
          </w:tcPr>
          <w:p w:rsidR="008C1676" w:rsidRPr="008C1676" w:rsidRDefault="008C1676" w:rsidP="00221F1E">
            <w:pPr>
              <w:pStyle w:val="af7"/>
              <w:rPr>
                <w:b/>
                <w:bCs/>
              </w:rPr>
            </w:pPr>
            <w:r w:rsidRPr="008C1676">
              <w:rPr>
                <w:b/>
                <w:bCs/>
              </w:rPr>
              <w:t>Сроки реализации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710" w:type="dxa"/>
            <w:gridSpan w:val="3"/>
            <w:tcBorders>
              <w:top w:val="single" w:sz="2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rFonts w:eastAsia="TimesNewRomanPSMT"/>
                <w:b/>
                <w:highlight w:val="magenta"/>
              </w:rPr>
            </w:pPr>
            <w:r w:rsidRPr="008C1676">
              <w:rPr>
                <w:rFonts w:eastAsia="TimesNewRomanPSMT"/>
                <w:b/>
              </w:rPr>
              <w:t xml:space="preserve">           1. Атмосферный воздух</w:t>
            </w:r>
          </w:p>
        </w:tc>
        <w:tc>
          <w:tcPr>
            <w:tcW w:w="1674" w:type="dxa"/>
            <w:tcBorders>
              <w:top w:val="single" w:sz="2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rFonts w:eastAsia="TimesNewRomanPSMT"/>
                <w:b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2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1</w:t>
            </w:r>
            <w:r w:rsidRPr="008C1676">
              <w:rPr>
                <w:lang w:val="en-US"/>
              </w:rPr>
              <w:t>.1</w:t>
            </w:r>
          </w:p>
        </w:tc>
        <w:tc>
          <w:tcPr>
            <w:tcW w:w="7143" w:type="dxa"/>
            <w:gridSpan w:val="2"/>
            <w:tcBorders>
              <w:top w:val="single" w:sz="2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Осуществление перевода автотранспорта на газовое топливо.</w:t>
            </w:r>
          </w:p>
        </w:tc>
        <w:tc>
          <w:tcPr>
            <w:tcW w:w="1674" w:type="dxa"/>
            <w:tcBorders>
              <w:top w:val="single" w:sz="2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</w:tcPr>
          <w:p w:rsidR="008C1676" w:rsidRPr="008C1676" w:rsidRDefault="008C1676" w:rsidP="00221F1E">
            <w:pPr>
              <w:pStyle w:val="af7"/>
            </w:pPr>
            <w:r w:rsidRPr="008C1676">
              <w:t>1</w:t>
            </w:r>
            <w:r w:rsidRPr="008C1676">
              <w:rPr>
                <w:lang w:val="en-US"/>
              </w:rPr>
              <w:t>.</w:t>
            </w:r>
            <w:r w:rsidRPr="008C1676">
              <w:t>2</w:t>
            </w:r>
          </w:p>
        </w:tc>
        <w:tc>
          <w:tcPr>
            <w:tcW w:w="7143" w:type="dxa"/>
            <w:gridSpan w:val="2"/>
          </w:tcPr>
          <w:p w:rsidR="008C1676" w:rsidRPr="008C1676" w:rsidRDefault="008C1676" w:rsidP="00221F1E">
            <w:pPr>
              <w:pStyle w:val="af7"/>
            </w:pPr>
            <w:r w:rsidRPr="008C1676">
              <w:t xml:space="preserve">Организация выбросов загрязняющих веществ в атмосферу и оснащение источников выбросов очистными установками, своевременная паспортизация вентиляционных устройств и </w:t>
            </w:r>
            <w:proofErr w:type="spellStart"/>
            <w:r w:rsidRPr="008C1676">
              <w:t>газопылеочистных</w:t>
            </w:r>
            <w:proofErr w:type="spellEnd"/>
            <w:r w:rsidRPr="008C1676">
              <w:t xml:space="preserve"> установок.</w:t>
            </w:r>
          </w:p>
        </w:tc>
        <w:tc>
          <w:tcPr>
            <w:tcW w:w="1674" w:type="dxa"/>
          </w:tcPr>
          <w:p w:rsidR="008C1676" w:rsidRPr="008C1676" w:rsidRDefault="008C1676" w:rsidP="00221F1E">
            <w:pPr>
              <w:pStyle w:val="af7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1</w:t>
            </w:r>
            <w:r w:rsidRPr="008C1676">
              <w:rPr>
                <w:lang w:val="en-US"/>
              </w:rPr>
              <w:t>.</w:t>
            </w:r>
            <w:r w:rsidRPr="008C1676">
              <w:t>3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Озеленение улиц и санитарно-защитных зон предприятий с двухъярусной посадкой зеленых насаждений.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right w:val="nil"/>
            </w:tcBorders>
          </w:tcPr>
          <w:p w:rsidR="008C1676" w:rsidRPr="008C1676" w:rsidRDefault="008C1676" w:rsidP="00221F1E">
            <w:pPr>
              <w:pStyle w:val="af7"/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8C1676" w:rsidRPr="008C1676" w:rsidRDefault="008C1676" w:rsidP="00221F1E">
            <w:pPr>
              <w:rPr>
                <w:rFonts w:ascii="Times New Roman" w:eastAsia="TimesNewRomanPSMT" w:hAnsi="Times New Roman" w:cs="Times New Roman"/>
                <w:b/>
              </w:rPr>
            </w:pPr>
            <w:r w:rsidRPr="008C1676">
              <w:rPr>
                <w:rFonts w:ascii="Times New Roman" w:eastAsia="TimesNewRomanPSMT" w:hAnsi="Times New Roman" w:cs="Times New Roman"/>
                <w:b/>
              </w:rPr>
              <w:t>2. Поверхностные воды</w:t>
            </w:r>
          </w:p>
        </w:tc>
        <w:tc>
          <w:tcPr>
            <w:tcW w:w="339" w:type="dxa"/>
            <w:tcBorders>
              <w:left w:val="nil"/>
            </w:tcBorders>
          </w:tcPr>
          <w:p w:rsidR="008C1676" w:rsidRPr="008C1676" w:rsidRDefault="008C1676" w:rsidP="00221F1E">
            <w:pPr>
              <w:pStyle w:val="af7"/>
              <w:rPr>
                <w:highlight w:val="magenta"/>
              </w:rPr>
            </w:pPr>
          </w:p>
        </w:tc>
        <w:tc>
          <w:tcPr>
            <w:tcW w:w="1674" w:type="dxa"/>
            <w:tcBorders>
              <w:left w:val="nil"/>
            </w:tcBorders>
          </w:tcPr>
          <w:p w:rsidR="008C1676" w:rsidRPr="008C1676" w:rsidRDefault="008C1676" w:rsidP="00221F1E">
            <w:pPr>
              <w:pStyle w:val="af7"/>
              <w:rPr>
                <w:highlight w:val="magenta"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2</w:t>
            </w:r>
            <w:r w:rsidRPr="008C1676">
              <w:rPr>
                <w:lang w:val="en-US"/>
              </w:rPr>
              <w:t>.1</w:t>
            </w:r>
          </w:p>
        </w:tc>
        <w:tc>
          <w:tcPr>
            <w:tcW w:w="7143" w:type="dxa"/>
            <w:gridSpan w:val="2"/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Строительство современных очистных сооружений.</w:t>
            </w:r>
          </w:p>
        </w:tc>
        <w:tc>
          <w:tcPr>
            <w:tcW w:w="1674" w:type="dxa"/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</w:tcPr>
          <w:p w:rsidR="008C1676" w:rsidRPr="008C1676" w:rsidRDefault="008C1676" w:rsidP="00221F1E">
            <w:pPr>
              <w:pStyle w:val="af7"/>
            </w:pPr>
            <w:r w:rsidRPr="008C1676">
              <w:t>2.2</w:t>
            </w:r>
          </w:p>
        </w:tc>
        <w:tc>
          <w:tcPr>
            <w:tcW w:w="7143" w:type="dxa"/>
            <w:gridSpan w:val="2"/>
          </w:tcPr>
          <w:p w:rsidR="008C1676" w:rsidRPr="008C1676" w:rsidRDefault="008C1676" w:rsidP="00221F1E">
            <w:pPr>
              <w:pStyle w:val="af7"/>
              <w:rPr>
                <w:rFonts w:eastAsia="Arial Unicode MS"/>
                <w:color w:val="000000"/>
                <w:lang w:bidi="en-US"/>
              </w:rPr>
            </w:pPr>
            <w:r w:rsidRPr="008C1676">
              <w:rPr>
                <w:rFonts w:eastAsia="Arial Unicode MS"/>
                <w:color w:val="000000"/>
                <w:lang w:bidi="en-US"/>
              </w:rPr>
              <w:t>Строительство централизованной системы водоотведения.</w:t>
            </w:r>
          </w:p>
        </w:tc>
        <w:tc>
          <w:tcPr>
            <w:tcW w:w="1674" w:type="dxa"/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  <w:rPr>
                <w:rFonts w:eastAsia="Arial Unicode MS"/>
                <w:color w:val="000000"/>
                <w:lang w:bidi="en-US"/>
              </w:rPr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2</w:t>
            </w:r>
            <w:r w:rsidRPr="008C1676">
              <w:rPr>
                <w:lang w:val="en-US"/>
              </w:rPr>
              <w:t>.</w:t>
            </w:r>
            <w:r w:rsidRPr="008C1676">
              <w:t>3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Обеспечение сбора и очистки поверхностных стоков с территории жилой и промышленной застройки в населенном пункте.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2</w:t>
            </w:r>
            <w:r w:rsidRPr="008C1676">
              <w:rPr>
                <w:lang w:val="en-US"/>
              </w:rPr>
              <w:t>.</w:t>
            </w:r>
            <w:r w:rsidRPr="008C1676">
              <w:t>4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Внедрение современных систем бессточного водопользования, замкнутых циклов технического водоснабжения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2.5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 xml:space="preserve">Соблюдение правил </w:t>
            </w:r>
            <w:proofErr w:type="spellStart"/>
            <w:r w:rsidRPr="008C1676">
              <w:t>водоохранного</w:t>
            </w:r>
            <w:proofErr w:type="spellEnd"/>
            <w:r w:rsidRPr="008C1676">
              <w:t xml:space="preserve"> режима на водосборах водных </w:t>
            </w:r>
            <w:r w:rsidRPr="008C1676">
              <w:lastRenderedPageBreak/>
              <w:t>объектов.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lastRenderedPageBreak/>
              <w:t xml:space="preserve">Первая </w:t>
            </w:r>
            <w:r w:rsidRPr="008C1676">
              <w:rPr>
                <w:rFonts w:ascii="Times New Roman" w:hAnsi="Times New Roman" w:cs="Times New Roman"/>
              </w:rPr>
              <w:lastRenderedPageBreak/>
              <w:t>очередь</w:t>
            </w:r>
          </w:p>
          <w:p w:rsidR="008C1676" w:rsidRPr="008C1676" w:rsidRDefault="008C1676" w:rsidP="00221F1E">
            <w:pPr>
              <w:pStyle w:val="af7"/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right w:val="nil"/>
            </w:tcBorders>
          </w:tcPr>
          <w:p w:rsidR="008C1676" w:rsidRPr="008C1676" w:rsidRDefault="008C1676" w:rsidP="00221F1E">
            <w:pPr>
              <w:pStyle w:val="af7"/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8C1676" w:rsidRPr="008C1676" w:rsidRDefault="008C1676" w:rsidP="00221F1E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</w:rPr>
            </w:pPr>
            <w:r w:rsidRPr="008C1676">
              <w:rPr>
                <w:rFonts w:ascii="Times New Roman" w:hAnsi="Times New Roman" w:cs="Times New Roman"/>
                <w:b/>
              </w:rPr>
              <w:t>3. Подземные воды</w:t>
            </w:r>
          </w:p>
        </w:tc>
        <w:tc>
          <w:tcPr>
            <w:tcW w:w="339" w:type="dxa"/>
            <w:tcBorders>
              <w:left w:val="nil"/>
            </w:tcBorders>
          </w:tcPr>
          <w:p w:rsidR="008C1676" w:rsidRPr="008C1676" w:rsidRDefault="008C1676" w:rsidP="00221F1E">
            <w:pPr>
              <w:pStyle w:val="af7"/>
              <w:rPr>
                <w:highlight w:val="magenta"/>
              </w:rPr>
            </w:pPr>
          </w:p>
        </w:tc>
        <w:tc>
          <w:tcPr>
            <w:tcW w:w="1674" w:type="dxa"/>
            <w:tcBorders>
              <w:left w:val="nil"/>
            </w:tcBorders>
          </w:tcPr>
          <w:p w:rsidR="008C1676" w:rsidRPr="008C1676" w:rsidRDefault="008C1676" w:rsidP="00221F1E">
            <w:pPr>
              <w:pStyle w:val="af7"/>
              <w:rPr>
                <w:highlight w:val="magenta"/>
              </w:rPr>
            </w:pPr>
          </w:p>
        </w:tc>
      </w:tr>
      <w:tr w:rsidR="008C1676" w:rsidRPr="008C1676" w:rsidTr="004134FF">
        <w:trPr>
          <w:trHeight w:val="398"/>
          <w:jc w:val="center"/>
        </w:trPr>
        <w:tc>
          <w:tcPr>
            <w:tcW w:w="567" w:type="dxa"/>
          </w:tcPr>
          <w:p w:rsidR="008C1676" w:rsidRPr="008C1676" w:rsidRDefault="008C1676" w:rsidP="00221F1E">
            <w:pPr>
              <w:pStyle w:val="af7"/>
            </w:pPr>
            <w:r w:rsidRPr="008C1676">
              <w:rPr>
                <w:lang w:val="en-US"/>
              </w:rPr>
              <w:t>3.1</w:t>
            </w:r>
          </w:p>
        </w:tc>
        <w:tc>
          <w:tcPr>
            <w:tcW w:w="7143" w:type="dxa"/>
            <w:gridSpan w:val="2"/>
          </w:tcPr>
          <w:p w:rsidR="008C1676" w:rsidRPr="008C1676" w:rsidRDefault="008C1676" w:rsidP="00221F1E">
            <w:pPr>
              <w:pStyle w:val="af7"/>
            </w:pPr>
            <w:r w:rsidRPr="008C1676">
              <w:t>Проведение систем учета и контроля над потреблением питьевой воды.</w:t>
            </w:r>
          </w:p>
        </w:tc>
        <w:tc>
          <w:tcPr>
            <w:tcW w:w="1674" w:type="dxa"/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</w:tcPr>
          <w:p w:rsidR="008C1676" w:rsidRPr="008C1676" w:rsidRDefault="008C1676" w:rsidP="00221F1E">
            <w:pPr>
              <w:pStyle w:val="af7"/>
            </w:pPr>
            <w:r w:rsidRPr="008C1676">
              <w:t>3</w:t>
            </w:r>
            <w:r w:rsidRPr="008C1676">
              <w:rPr>
                <w:lang w:val="en-US"/>
              </w:rPr>
              <w:t>.</w:t>
            </w:r>
            <w:r w:rsidRPr="008C1676">
              <w:t>2</w:t>
            </w:r>
          </w:p>
        </w:tc>
        <w:tc>
          <w:tcPr>
            <w:tcW w:w="7143" w:type="dxa"/>
            <w:gridSpan w:val="2"/>
          </w:tcPr>
          <w:p w:rsidR="008C1676" w:rsidRPr="008C1676" w:rsidRDefault="008C1676" w:rsidP="00221F1E">
            <w:pPr>
              <w:pStyle w:val="af7"/>
            </w:pPr>
            <w:r w:rsidRPr="008C1676">
              <w:t xml:space="preserve">Обеспечение сельского поселения </w:t>
            </w:r>
            <w:r w:rsidRPr="008C1676">
              <w:rPr>
                <w:rFonts w:eastAsia="Arial Unicode MS"/>
                <w:color w:val="000000"/>
                <w:lang w:bidi="en-US"/>
              </w:rPr>
              <w:t>централизованной системой водопровода.</w:t>
            </w:r>
          </w:p>
        </w:tc>
        <w:tc>
          <w:tcPr>
            <w:tcW w:w="1674" w:type="dxa"/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3</w:t>
            </w:r>
            <w:r w:rsidRPr="008C1676">
              <w:rPr>
                <w:lang w:val="en-US"/>
              </w:rPr>
              <w:t>.</w:t>
            </w:r>
            <w:r w:rsidRPr="008C1676">
              <w:t>3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Обеспечение качества питьевой воды, подаваемой населению, путем внедрения средств очистки.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3.4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Ликвидация непригодных к дальнейшей эксплуатации скважин, наличие зон санитарной охраны на действующих водозаборах.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</w:p>
        </w:tc>
      </w:tr>
      <w:tr w:rsidR="008C1676" w:rsidRPr="008C1676" w:rsidTr="004134FF">
        <w:trPr>
          <w:trHeight w:val="540"/>
          <w:jc w:val="center"/>
        </w:trPr>
        <w:tc>
          <w:tcPr>
            <w:tcW w:w="567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3.5</w:t>
            </w:r>
          </w:p>
        </w:tc>
        <w:tc>
          <w:tcPr>
            <w:tcW w:w="7143" w:type="dxa"/>
            <w:gridSpan w:val="2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Изучение качества подземных вод и гидродинамического режима на водозаборах и в зонах их влияния.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ind w:firstLine="512"/>
              <w:rPr>
                <w:b/>
                <w:highlight w:val="magenta"/>
              </w:rPr>
            </w:pPr>
            <w:r w:rsidRPr="008C1676">
              <w:rPr>
                <w:b/>
              </w:rPr>
              <w:t>4. Почвы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ind w:firstLine="512"/>
              <w:rPr>
                <w:b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4</w:t>
            </w:r>
            <w:r w:rsidRPr="008C1676">
              <w:rPr>
                <w:lang w:val="en-US"/>
              </w:rPr>
              <w:t>.1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Создание вдоль автомобильных дорог лесных полезащитных полос.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4</w:t>
            </w:r>
            <w:r w:rsidRPr="008C1676">
              <w:rPr>
                <w:lang w:val="en-US"/>
              </w:rPr>
              <w:t>.2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4</w:t>
            </w:r>
            <w:r w:rsidRPr="008C1676">
              <w:rPr>
                <w:lang w:val="en-US"/>
              </w:rPr>
              <w:t>.3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 xml:space="preserve">Принятие мер по сохранению плодородия почв, посредством защиты их от эрозии, на основе </w:t>
            </w:r>
            <w:proofErr w:type="spellStart"/>
            <w:r w:rsidRPr="008C1676">
              <w:t>агрофитомелиоративных</w:t>
            </w:r>
            <w:proofErr w:type="spellEnd"/>
            <w:r w:rsidRPr="008C1676">
              <w:t xml:space="preserve"> приемов и биоинженерных сооружений.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ind w:firstLine="512"/>
              <w:rPr>
                <w:b/>
                <w:highlight w:val="magenta"/>
              </w:rPr>
            </w:pPr>
            <w:r w:rsidRPr="008C1676">
              <w:rPr>
                <w:b/>
              </w:rPr>
              <w:t>5. Обращение с отходами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ind w:firstLine="512"/>
              <w:rPr>
                <w:b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5</w:t>
            </w:r>
            <w:r w:rsidRPr="008C1676">
              <w:rPr>
                <w:lang w:val="en-US"/>
              </w:rPr>
              <w:t>.</w:t>
            </w:r>
            <w:r w:rsidRPr="008C1676">
              <w:t>1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Утилизация транспортных отходов.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5</w:t>
            </w:r>
            <w:r w:rsidRPr="008C1676">
              <w:rPr>
                <w:lang w:val="en-US"/>
              </w:rPr>
              <w:t>.</w:t>
            </w:r>
            <w:r w:rsidRPr="008C1676">
              <w:t>2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Утилизация производственных отходов.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5.3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Утилизация сельскохозяйственных отходов.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5</w:t>
            </w:r>
            <w:r w:rsidRPr="008C1676">
              <w:rPr>
                <w:lang w:val="en-US"/>
              </w:rPr>
              <w:t>.</w:t>
            </w:r>
            <w:r w:rsidRPr="008C1676">
              <w:t>4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Рекультивация санкционированных свалок.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5.5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  <w:rPr>
                <w:highlight w:val="magenta"/>
              </w:rPr>
            </w:pPr>
            <w:proofErr w:type="gramStart"/>
            <w:r w:rsidRPr="008C1676">
              <w:t>Строительство в населенных пунктах сельского поселения (с. Криничное, х. Григорьевка, с. Первомайское) контейнерных  площадок для сбора и временного накопления отходов, с установкой контейнеров емкостью 30 м3, оснащенных системой «</w:t>
            </w:r>
            <w:proofErr w:type="spellStart"/>
            <w:r w:rsidRPr="008C1676">
              <w:t>Мультилифт</w:t>
            </w:r>
            <w:proofErr w:type="spellEnd"/>
            <w:r w:rsidRPr="008C1676">
              <w:t xml:space="preserve">» с последующим вывозом на полигон ТБО в </w:t>
            </w:r>
            <w:proofErr w:type="spellStart"/>
            <w:r w:rsidRPr="008C1676">
              <w:t>Россошанском</w:t>
            </w:r>
            <w:proofErr w:type="spellEnd"/>
            <w:r w:rsidRPr="008C1676">
              <w:t xml:space="preserve"> муниципальном районе.</w:t>
            </w:r>
            <w:proofErr w:type="gramEnd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f4"/>
              <w:widowControl/>
              <w:suppressAutoHyphens w:val="0"/>
              <w:ind w:left="0"/>
              <w:contextualSpacing/>
            </w:pPr>
            <w:r w:rsidRPr="008C1676"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lastRenderedPageBreak/>
              <w:t>5.6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 xml:space="preserve">Строительство на х. Атамановка, х. </w:t>
            </w:r>
            <w:proofErr w:type="spellStart"/>
            <w:r w:rsidRPr="008C1676">
              <w:rPr>
                <w:rFonts w:ascii="Times New Roman" w:hAnsi="Times New Roman" w:cs="Times New Roman"/>
              </w:rPr>
              <w:t>Поддубновка</w:t>
            </w:r>
            <w:proofErr w:type="spellEnd"/>
            <w:r w:rsidRPr="008C1676">
              <w:rPr>
                <w:rFonts w:ascii="Times New Roman" w:hAnsi="Times New Roman" w:cs="Times New Roman"/>
              </w:rPr>
              <w:t xml:space="preserve"> контейнерных площадок для сбора и временного накопления отходов, с установкой контейнеров объемом 0,75 м3, с последующим вывозом отходов на контейнерные площадки с контейнерами емкостью 30 м3 в соседних населенных пунктах сельского поселения.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5.7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Заключение договоров на сдачу вторичного сырья на дальнейшую переработку за пределами сельского поселения.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7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ind w:firstLine="512"/>
              <w:rPr>
                <w:b/>
                <w:highlight w:val="magenta"/>
              </w:rPr>
            </w:pPr>
            <w:r w:rsidRPr="008C1676">
              <w:rPr>
                <w:b/>
              </w:rPr>
              <w:t>6. Территории природно-экологического каркаса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ind w:firstLine="512"/>
              <w:rPr>
                <w:b/>
              </w:rPr>
            </w:pP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6</w:t>
            </w:r>
            <w:r w:rsidRPr="008C1676">
              <w:rPr>
                <w:lang w:val="en-US"/>
              </w:rPr>
              <w:t>.1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Развитие рекреационных зон.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  <w:rPr>
                <w:lang w:val="en-US"/>
              </w:rPr>
            </w:pPr>
            <w:r w:rsidRPr="008C1676">
              <w:t>6</w:t>
            </w:r>
            <w:r w:rsidRPr="008C1676">
              <w:rPr>
                <w:lang w:val="en-US"/>
              </w:rPr>
              <w:t>.2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Создание экологических коридоров.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  <w:tr w:rsidR="008C1676" w:rsidRPr="008C1676" w:rsidTr="004134F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>6.3</w:t>
            </w:r>
          </w:p>
        </w:tc>
        <w:tc>
          <w:tcPr>
            <w:tcW w:w="7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pStyle w:val="af7"/>
            </w:pPr>
            <w:r w:rsidRPr="008C1676">
              <w:t xml:space="preserve">Сохранение и восстановление ландшафтного и биологического разнообразия, достаточного для поддержания способности природных систем к </w:t>
            </w:r>
            <w:proofErr w:type="spellStart"/>
            <w:r w:rsidRPr="008C1676">
              <w:t>саморегуляции</w:t>
            </w:r>
            <w:proofErr w:type="spellEnd"/>
            <w:r w:rsidRPr="008C1676">
              <w:t xml:space="preserve"> и компенсации последствий антропогенной деятельности.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76" w:rsidRPr="008C1676" w:rsidRDefault="008C1676" w:rsidP="00221F1E">
            <w:pPr>
              <w:rPr>
                <w:rFonts w:ascii="Times New Roman" w:hAnsi="Times New Roman" w:cs="Times New Roman"/>
              </w:rPr>
            </w:pPr>
            <w:r w:rsidRPr="008C1676">
              <w:rPr>
                <w:rFonts w:ascii="Times New Roman" w:hAnsi="Times New Roman" w:cs="Times New Roman"/>
              </w:rPr>
              <w:t>Первая очередь</w:t>
            </w:r>
          </w:p>
          <w:p w:rsidR="008C1676" w:rsidRPr="008C1676" w:rsidRDefault="008C1676" w:rsidP="00221F1E">
            <w:pPr>
              <w:pStyle w:val="af7"/>
            </w:pPr>
            <w:r w:rsidRPr="008C1676">
              <w:t>Расчетный срок</w:t>
            </w:r>
          </w:p>
        </w:tc>
      </w:tr>
    </w:tbl>
    <w:p w:rsidR="008C1676" w:rsidRPr="008C1676" w:rsidRDefault="008C1676" w:rsidP="008C1676">
      <w:pPr>
        <w:pageBreakBefore/>
        <w:widowControl/>
        <w:ind w:firstLine="567"/>
        <w:jc w:val="center"/>
        <w:rPr>
          <w:rFonts w:ascii="Times New Roman" w:hAnsi="Times New Roman" w:cs="Times New Roman"/>
          <w:b/>
          <w:spacing w:val="-10"/>
        </w:rPr>
      </w:pPr>
      <w:r w:rsidRPr="008C1676">
        <w:rPr>
          <w:rFonts w:ascii="Times New Roman" w:hAnsi="Times New Roman" w:cs="Times New Roman"/>
          <w:b/>
          <w:spacing w:val="-10"/>
        </w:rPr>
        <w:lastRenderedPageBreak/>
        <w:t>3. ЗАКЛЮЧЕНИЕ</w:t>
      </w:r>
    </w:p>
    <w:p w:rsidR="008C1676" w:rsidRPr="008C1676" w:rsidRDefault="008C1676" w:rsidP="008C1676">
      <w:pPr>
        <w:widowControl/>
        <w:autoSpaceDE w:val="0"/>
        <w:ind w:firstLine="567"/>
        <w:jc w:val="both"/>
        <w:rPr>
          <w:rFonts w:ascii="Times New Roman" w:hAnsi="Times New Roman" w:cs="Times New Roman"/>
        </w:rPr>
      </w:pPr>
    </w:p>
    <w:p w:rsidR="008C1676" w:rsidRPr="008C1676" w:rsidRDefault="008C1676" w:rsidP="008C1676">
      <w:pPr>
        <w:widowControl/>
        <w:autoSpaceDE w:val="0"/>
        <w:ind w:firstLine="567"/>
        <w:jc w:val="both"/>
        <w:rPr>
          <w:rFonts w:ascii="Times New Roman" w:hAnsi="Times New Roman" w:cs="Times New Roman"/>
        </w:rPr>
      </w:pPr>
      <w:r w:rsidRPr="008C1676">
        <w:rPr>
          <w:rFonts w:ascii="Times New Roman" w:hAnsi="Times New Roman" w:cs="Times New Roman"/>
        </w:rPr>
        <w:t xml:space="preserve">В Генеральный план Криничанского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8C1676" w:rsidRPr="008C1676" w:rsidRDefault="008C1676" w:rsidP="008C1676">
      <w:pPr>
        <w:ind w:firstLine="567"/>
        <w:jc w:val="both"/>
        <w:rPr>
          <w:rFonts w:ascii="Times New Roman" w:hAnsi="Times New Roman" w:cs="Times New Roman"/>
        </w:rPr>
      </w:pPr>
      <w:r w:rsidRPr="008C1676">
        <w:rPr>
          <w:rFonts w:ascii="Times New Roman" w:hAnsi="Times New Roman" w:cs="Times New Roman"/>
        </w:rPr>
        <w:t>Порядок внесения изменений в генеральный план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:rsidR="008C1676" w:rsidRPr="008C1676" w:rsidRDefault="008C1676" w:rsidP="001B0C5C">
      <w:pPr>
        <w:jc w:val="right"/>
        <w:rPr>
          <w:rFonts w:ascii="Times New Roman" w:hAnsi="Times New Roman" w:cs="Times New Roman"/>
        </w:rPr>
      </w:pPr>
    </w:p>
    <w:p w:rsidR="008C1676" w:rsidRPr="008C1676" w:rsidRDefault="008C1676" w:rsidP="001B0C5C">
      <w:pPr>
        <w:jc w:val="right"/>
        <w:rPr>
          <w:rFonts w:ascii="Times New Roman" w:hAnsi="Times New Roman" w:cs="Times New Roman"/>
        </w:rPr>
      </w:pPr>
    </w:p>
    <w:p w:rsidR="008C1676" w:rsidRPr="008C1676" w:rsidRDefault="008C1676" w:rsidP="001B0C5C">
      <w:pPr>
        <w:jc w:val="right"/>
        <w:rPr>
          <w:rFonts w:ascii="Times New Roman" w:hAnsi="Times New Roman" w:cs="Times New Roman"/>
        </w:rPr>
      </w:pPr>
    </w:p>
    <w:p w:rsidR="008C1676" w:rsidRPr="008C1676" w:rsidRDefault="008C1676" w:rsidP="001B0C5C">
      <w:pPr>
        <w:jc w:val="right"/>
        <w:rPr>
          <w:rFonts w:ascii="Times New Roman" w:hAnsi="Times New Roman" w:cs="Times New Roman"/>
        </w:rPr>
      </w:pPr>
    </w:p>
    <w:p w:rsidR="008C1676" w:rsidRDefault="008C1676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9A03C2" w:rsidRDefault="009A03C2" w:rsidP="009A03C2">
      <w:pPr>
        <w:jc w:val="center"/>
        <w:rPr>
          <w:rFonts w:ascii="Times New Roman" w:hAnsi="Times New Roman" w:cs="Times New Roman"/>
        </w:rPr>
        <w:sectPr w:rsidR="009A03C2" w:rsidSect="00E21E5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791200" cy="8296885"/>
            <wp:effectExtent l="19050" t="0" r="0" b="0"/>
            <wp:docPr id="1" name="Рисунок 0" descr="сведения, предусмотренные п.3.1 ст.19, п.5.1 ст.23 и п.6.1 ст.30 Градостроительного кодекса (1)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1.jpg"/>
                    <pic:cNvPicPr/>
                  </pic:nvPicPr>
                  <pic:blipFill>
                    <a:blip r:embed="rId6" cstate="print"/>
                    <a:srcRect l="13130" t="6901" r="6494" b="1166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6304601" cy="8915400"/>
            <wp:effectExtent l="19050" t="0" r="949" b="0"/>
            <wp:docPr id="2" name="Рисунок 1" descr="сведения, предусмотренные п.3.1 ст.19, п.5.1 ст.23 и п.6.1 ст.30 Градостроительного кодекса (1)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015" cy="89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сведения, предусмотренные п.3.1 ст.19, п.5.1 ст.23 и п.6.1 ст.30 Градостроительного кодекса (1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сведения, предусмотренные п.3.1 ст.19, п.5.1 ст.23 и п.6.1 ст.30 Градостроительного кодекса (1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сведения, предусмотренные п.3.1 ст.19, п.5.1 ст.23 и п.6.1 ст.30 Градостроительного кодекса (1)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сведения, предусмотренные п.3.1 ст.19, п.5.1 ст.23 и п.6.1 ст.30 Градостроительного кодекса (1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C2" w:rsidRDefault="009A03C2" w:rsidP="009A03C2">
      <w:pPr>
        <w:jc w:val="center"/>
        <w:rPr>
          <w:rFonts w:ascii="Times New Roman" w:hAnsi="Times New Roman" w:cs="Times New Roman"/>
        </w:rPr>
        <w:sectPr w:rsidR="009A03C2" w:rsidSect="009A03C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8404229" cy="5943600"/>
            <wp:effectExtent l="19050" t="0" r="0" b="0"/>
            <wp:docPr id="7" name="Рисунок 6" descr="сведения, предусмотренные п.3.1 ст.19, п.5.1 ст.23 и п.6.1 ст.30 Градостроительного кодекса (1)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801" cy="59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FF" w:rsidRDefault="009A03C2" w:rsidP="009A03C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сведения, предусмотренные п.3.1 ст.19, п.5.1 ст.23 и п.6.1 ст.30 Градостроительного кодекса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сведения, предусмотренные п.3.1 ст.19, п.5.1 ст.23 и п.6.1 ст.30 Градостроительного кодекса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сведения, предусмотренные п.3.1 ст.19, п.5.1 ст.23 и п.6.1 ст.30 Градостроительного кодекса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сведения, предусмотренные п.3.1 ст.19, п.5.1 ст.23 и п.6.1 ст.30 Градостроительного кодекса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сведения, предусмотренные п.3.1 ст.19, п.5.1 ст.23 и п.6.1 ст.30 Градостроительного кодекса (1)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9940"/>
            <wp:effectExtent l="19050" t="0" r="3175" b="0"/>
            <wp:docPr id="13" name="Рисунок 12" descr="сведения, предусмотренные п.3.1 ст.19, п.5.1 ст.23 и п.6.1 ст.30 Градостроительного кодекса (1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14" name="Рисунок 13" descr="сведения, предусмотренные п.3.1 ст.19, п.5.1 ст.23 и п.6.1 ст.30 Градостроительного кодекса (1)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15" name="Рисунок 14" descr="сведения, предусмотренные п.3.1 ст.19, п.5.1 ст.23 и п.6.1 ст.30 Градостроительного кодекса (1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0415"/>
            <wp:effectExtent l="19050" t="0" r="3175" b="0"/>
            <wp:docPr id="16" name="Рисунок 15" descr="сведения, предусмотренные п.3.1 ст.19, п.5.1 ст.23 и п.6.1 ст.30 Градостроительного кодекса (1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40425" cy="8406765"/>
            <wp:effectExtent l="19050" t="0" r="3175" b="0"/>
            <wp:docPr id="17" name="Рисунок 16" descr="сведения, предусмотренные п.3.1 ст.19, п.5.1 ст.23 и п.6.1 ст.30 Градостроительного кодекса (1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, предусмотренные п.3.1 ст.19, п.5.1 ст.23 и п.6.1 ст.30 Градостроительного кодекса (1)_Страница_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Default="004134FF" w:rsidP="001B0C5C">
      <w:pPr>
        <w:jc w:val="right"/>
        <w:rPr>
          <w:rFonts w:ascii="Times New Roman" w:hAnsi="Times New Roman" w:cs="Times New Roman"/>
        </w:rPr>
      </w:pPr>
    </w:p>
    <w:p w:rsidR="004134FF" w:rsidRPr="008C1676" w:rsidRDefault="004134FF" w:rsidP="001B0C5C">
      <w:pPr>
        <w:jc w:val="right"/>
        <w:rPr>
          <w:rFonts w:ascii="Times New Roman" w:hAnsi="Times New Roman" w:cs="Times New Roman"/>
        </w:rPr>
      </w:pPr>
    </w:p>
    <w:sectPr w:rsidR="004134FF" w:rsidRPr="008C1676" w:rsidSect="00E2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roman"/>
    <w:pitch w:val="default"/>
  </w:font>
  <w:font w:name="OpenSymbol">
    <w:altName w:val="Courier New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ItalicMT">
    <w:altName w:val="CommercialScript BT"/>
    <w:charset w:val="CC"/>
    <w:family w:val="script"/>
    <w:pitch w:val="default"/>
  </w:font>
  <w:font w:name="TimesNewRomanPSMT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C96FA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2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18"/>
    <w:multiLevelType w:val="multi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5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C22951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90F32F2"/>
    <w:multiLevelType w:val="hybridMultilevel"/>
    <w:tmpl w:val="55364928"/>
    <w:lvl w:ilvl="0" w:tplc="00000022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8B00F5"/>
    <w:multiLevelType w:val="hybridMultilevel"/>
    <w:tmpl w:val="BC689BDE"/>
    <w:lvl w:ilvl="0" w:tplc="0F64C27C">
      <w:numFmt w:val="bullet"/>
      <w:lvlText w:val="-"/>
      <w:lvlJc w:val="left"/>
      <w:pPr>
        <w:ind w:left="1287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74A1813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1E037DB6"/>
    <w:multiLevelType w:val="hybridMultilevel"/>
    <w:tmpl w:val="17DCA326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6616D4"/>
    <w:multiLevelType w:val="hybridMultilevel"/>
    <w:tmpl w:val="1A267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11565A"/>
    <w:multiLevelType w:val="hybridMultilevel"/>
    <w:tmpl w:val="EB7231F4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251C9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40FF464C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4AA26A0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4B135710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50977FD7"/>
    <w:multiLevelType w:val="hybridMultilevel"/>
    <w:tmpl w:val="4A9A830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9358F7"/>
    <w:multiLevelType w:val="hybridMultilevel"/>
    <w:tmpl w:val="A33CB0C2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D379C6"/>
    <w:multiLevelType w:val="multilevel"/>
    <w:tmpl w:val="E44C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3"/>
  </w:num>
  <w:num w:numId="6">
    <w:abstractNumId w:val="10"/>
  </w:num>
  <w:num w:numId="7">
    <w:abstractNumId w:val="13"/>
  </w:num>
  <w:num w:numId="8">
    <w:abstractNumId w:val="21"/>
  </w:num>
  <w:num w:numId="9">
    <w:abstractNumId w:val="23"/>
  </w:num>
  <w:num w:numId="10">
    <w:abstractNumId w:val="4"/>
  </w:num>
  <w:num w:numId="11">
    <w:abstractNumId w:val="20"/>
  </w:num>
  <w:num w:numId="12">
    <w:abstractNumId w:val="12"/>
  </w:num>
  <w:num w:numId="13">
    <w:abstractNumId w:val="2"/>
  </w:num>
  <w:num w:numId="14">
    <w:abstractNumId w:val="7"/>
  </w:num>
  <w:num w:numId="15">
    <w:abstractNumId w:val="18"/>
  </w:num>
  <w:num w:numId="16">
    <w:abstractNumId w:val="11"/>
  </w:num>
  <w:num w:numId="17">
    <w:abstractNumId w:val="17"/>
  </w:num>
  <w:num w:numId="18">
    <w:abstractNumId w:val="16"/>
  </w:num>
  <w:num w:numId="19">
    <w:abstractNumId w:val="19"/>
  </w:num>
  <w:num w:numId="20">
    <w:abstractNumId w:val="15"/>
  </w:num>
  <w:num w:numId="21">
    <w:abstractNumId w:val="22"/>
  </w:num>
  <w:num w:numId="22">
    <w:abstractNumId w:val="9"/>
  </w:num>
  <w:num w:numId="23">
    <w:abstractNumId w:val="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C5C"/>
    <w:rsid w:val="00014CF8"/>
    <w:rsid w:val="000231C9"/>
    <w:rsid w:val="00082491"/>
    <w:rsid w:val="00126A7A"/>
    <w:rsid w:val="001B0C5C"/>
    <w:rsid w:val="00221F1E"/>
    <w:rsid w:val="00246003"/>
    <w:rsid w:val="002B187E"/>
    <w:rsid w:val="00372E06"/>
    <w:rsid w:val="004134FF"/>
    <w:rsid w:val="005D78A3"/>
    <w:rsid w:val="006D6A3A"/>
    <w:rsid w:val="008C1676"/>
    <w:rsid w:val="009A03C2"/>
    <w:rsid w:val="00AE40EC"/>
    <w:rsid w:val="00B41479"/>
    <w:rsid w:val="00B653E0"/>
    <w:rsid w:val="00B962C9"/>
    <w:rsid w:val="00D16EC4"/>
    <w:rsid w:val="00D178AD"/>
    <w:rsid w:val="00E069B6"/>
    <w:rsid w:val="00E21E5E"/>
    <w:rsid w:val="00E9193C"/>
    <w:rsid w:val="00E9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1B0C5C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0"/>
    <w:next w:val="a0"/>
    <w:link w:val="10"/>
    <w:qFormat/>
    <w:rsid w:val="008C1676"/>
    <w:pPr>
      <w:keepNext/>
      <w:widowControl/>
      <w:tabs>
        <w:tab w:val="num" w:pos="0"/>
      </w:tabs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1"/>
      <w:u w:val="single"/>
      <w:lang w:eastAsia="ar-SA" w:bidi="ar-SA"/>
    </w:rPr>
  </w:style>
  <w:style w:type="paragraph" w:styleId="2">
    <w:name w:val="heading 2"/>
    <w:basedOn w:val="a0"/>
    <w:next w:val="a0"/>
    <w:link w:val="20"/>
    <w:qFormat/>
    <w:rsid w:val="008C1676"/>
    <w:pPr>
      <w:keepNext/>
      <w:widowControl/>
      <w:tabs>
        <w:tab w:val="num" w:pos="0"/>
      </w:tabs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kern w:val="1"/>
      <w:sz w:val="28"/>
      <w:szCs w:val="28"/>
      <w:lang w:eastAsia="ar-SA" w:bidi="ar-SA"/>
    </w:rPr>
  </w:style>
  <w:style w:type="paragraph" w:styleId="3">
    <w:name w:val="heading 3"/>
    <w:basedOn w:val="a0"/>
    <w:next w:val="a0"/>
    <w:link w:val="30"/>
    <w:qFormat/>
    <w:rsid w:val="008C1676"/>
    <w:pPr>
      <w:keepNext/>
      <w:tabs>
        <w:tab w:val="num" w:pos="0"/>
      </w:tabs>
      <w:suppressAutoHyphens/>
      <w:spacing w:before="240" w:after="60"/>
      <w:outlineLvl w:val="2"/>
    </w:pPr>
    <w:rPr>
      <w:rFonts w:ascii="Arial" w:eastAsia="Lucida Sans Unicode" w:hAnsi="Arial" w:cs="Arial"/>
      <w:b/>
      <w:bCs/>
      <w:color w:val="auto"/>
      <w:kern w:val="1"/>
      <w:sz w:val="26"/>
      <w:szCs w:val="26"/>
      <w:lang w:eastAsia="ar-SA" w:bidi="ar-SA"/>
    </w:rPr>
  </w:style>
  <w:style w:type="paragraph" w:styleId="4">
    <w:name w:val="heading 4"/>
    <w:basedOn w:val="a1"/>
    <w:next w:val="a2"/>
    <w:link w:val="40"/>
    <w:qFormat/>
    <w:rsid w:val="008C1676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Normal (Web)"/>
    <w:basedOn w:val="a0"/>
    <w:uiPriority w:val="99"/>
    <w:rsid w:val="001B0C5C"/>
    <w:pPr>
      <w:widowControl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character" w:customStyle="1" w:styleId="10">
    <w:name w:val="Заголовок 1 Знак"/>
    <w:basedOn w:val="a3"/>
    <w:link w:val="1"/>
    <w:rsid w:val="008C1676"/>
    <w:rPr>
      <w:rFonts w:ascii="Times New Roman" w:eastAsia="Times New Roman" w:hAnsi="Times New Roman" w:cs="Times New Roman"/>
      <w:b/>
      <w:bCs/>
      <w:kern w:val="1"/>
      <w:sz w:val="24"/>
      <w:szCs w:val="24"/>
      <w:u w:val="single"/>
      <w:lang w:eastAsia="ar-SA"/>
    </w:rPr>
  </w:style>
  <w:style w:type="character" w:customStyle="1" w:styleId="20">
    <w:name w:val="Заголовок 2 Знак"/>
    <w:basedOn w:val="a3"/>
    <w:link w:val="2"/>
    <w:rsid w:val="008C1676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3"/>
    <w:link w:val="3"/>
    <w:rsid w:val="008C1676"/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character" w:customStyle="1" w:styleId="40">
    <w:name w:val="Заголовок 4 Знак"/>
    <w:basedOn w:val="a3"/>
    <w:link w:val="4"/>
    <w:rsid w:val="008C1676"/>
    <w:rPr>
      <w:rFonts w:ascii="Arial" w:eastAsia="Lucida Sans Unicode" w:hAnsi="Arial" w:cs="Tahoma"/>
      <w:b/>
      <w:bCs/>
      <w:i/>
      <w:iCs/>
      <w:kern w:val="1"/>
      <w:sz w:val="24"/>
      <w:szCs w:val="24"/>
      <w:lang w:eastAsia="ar-SA"/>
    </w:rPr>
  </w:style>
  <w:style w:type="paragraph" w:customStyle="1" w:styleId="a1">
    <w:name w:val="Заголовок"/>
    <w:basedOn w:val="a0"/>
    <w:next w:val="a2"/>
    <w:rsid w:val="008C1676"/>
    <w:pPr>
      <w:keepNext/>
      <w:suppressAutoHyphens/>
      <w:spacing w:before="240" w:after="120"/>
    </w:pPr>
    <w:rPr>
      <w:rFonts w:ascii="Arial" w:eastAsia="Lucida Sans Unicode" w:hAnsi="Arial" w:cs="Tahoma"/>
      <w:color w:val="auto"/>
      <w:kern w:val="1"/>
      <w:sz w:val="28"/>
      <w:szCs w:val="28"/>
      <w:lang w:eastAsia="ar-SA" w:bidi="ar-SA"/>
    </w:rPr>
  </w:style>
  <w:style w:type="paragraph" w:styleId="a2">
    <w:name w:val="Body Text"/>
    <w:basedOn w:val="a0"/>
    <w:link w:val="a7"/>
    <w:semiHidden/>
    <w:rsid w:val="008C1676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7">
    <w:name w:val="Основной текст Знак"/>
    <w:basedOn w:val="a3"/>
    <w:link w:val="a2"/>
    <w:semiHidden/>
    <w:rsid w:val="008C1676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C1676"/>
    <w:rPr>
      <w:rFonts w:ascii="Symbol" w:hAnsi="Symbol"/>
    </w:rPr>
  </w:style>
  <w:style w:type="character" w:customStyle="1" w:styleId="WW8Num2z2">
    <w:name w:val="WW8Num2z2"/>
    <w:rsid w:val="008C1676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8C1676"/>
    <w:rPr>
      <w:rFonts w:ascii="Wingdings" w:hAnsi="Wingdings"/>
    </w:rPr>
  </w:style>
  <w:style w:type="character" w:customStyle="1" w:styleId="WW8Num2z4">
    <w:name w:val="WW8Num2z4"/>
    <w:rsid w:val="008C1676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8C1676"/>
    <w:rPr>
      <w:rFonts w:ascii="Wingdings" w:hAnsi="Wingdings"/>
    </w:rPr>
  </w:style>
  <w:style w:type="character" w:customStyle="1" w:styleId="WW8Num3z1">
    <w:name w:val="WW8Num3z1"/>
    <w:rsid w:val="008C1676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8C1676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8C1676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8C167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8C1676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8C1676"/>
    <w:rPr>
      <w:rFonts w:ascii="Wingdings" w:hAnsi="Wingdings"/>
    </w:rPr>
  </w:style>
  <w:style w:type="character" w:customStyle="1" w:styleId="WW8Num5z0">
    <w:name w:val="WW8Num5z0"/>
    <w:rsid w:val="008C1676"/>
    <w:rPr>
      <w:b w:val="0"/>
      <w:sz w:val="20"/>
      <w:szCs w:val="20"/>
    </w:rPr>
  </w:style>
  <w:style w:type="character" w:customStyle="1" w:styleId="WW8Num5z1">
    <w:name w:val="WW8Num5z1"/>
    <w:rsid w:val="008C1676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8C1676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8C1676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8C1676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8C1676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8C1676"/>
    <w:rPr>
      <w:rFonts w:ascii="OpenSymbol" w:hAnsi="OpenSymbol"/>
    </w:rPr>
  </w:style>
  <w:style w:type="character" w:customStyle="1" w:styleId="WW8Num7z2">
    <w:name w:val="WW8Num7z2"/>
    <w:rsid w:val="008C1676"/>
    <w:rPr>
      <w:rFonts w:ascii="StarSymbol" w:hAnsi="StarSymbol"/>
    </w:rPr>
  </w:style>
  <w:style w:type="character" w:customStyle="1" w:styleId="WW8Num8z0">
    <w:name w:val="WW8Num8z0"/>
    <w:rsid w:val="008C1676"/>
    <w:rPr>
      <w:rFonts w:ascii="Symbol" w:hAnsi="Symbol"/>
    </w:rPr>
  </w:style>
  <w:style w:type="character" w:customStyle="1" w:styleId="WW8Num9z0">
    <w:name w:val="WW8Num9z0"/>
    <w:rsid w:val="008C1676"/>
    <w:rPr>
      <w:b/>
    </w:rPr>
  </w:style>
  <w:style w:type="character" w:customStyle="1" w:styleId="WW8Num9z1">
    <w:name w:val="WW8Num9z1"/>
    <w:rsid w:val="008C1676"/>
    <w:rPr>
      <w:rFonts w:ascii="Courier New" w:hAnsi="Courier New" w:cs="Courier New"/>
    </w:rPr>
  </w:style>
  <w:style w:type="character" w:customStyle="1" w:styleId="WW8Num9z2">
    <w:name w:val="WW8Num9z2"/>
    <w:rsid w:val="008C1676"/>
    <w:rPr>
      <w:rFonts w:ascii="Wingdings" w:hAnsi="Wingdings"/>
    </w:rPr>
  </w:style>
  <w:style w:type="character" w:customStyle="1" w:styleId="WW8Num10z0">
    <w:name w:val="WW8Num10z0"/>
    <w:rsid w:val="008C1676"/>
    <w:rPr>
      <w:rFonts w:ascii="Symbol" w:hAnsi="Symbol"/>
    </w:rPr>
  </w:style>
  <w:style w:type="character" w:customStyle="1" w:styleId="WW8Num11z0">
    <w:name w:val="WW8Num11z0"/>
    <w:rsid w:val="008C1676"/>
    <w:rPr>
      <w:rFonts w:ascii="Wingdings" w:hAnsi="Wingdings" w:cs="Times New Roman"/>
    </w:rPr>
  </w:style>
  <w:style w:type="character" w:customStyle="1" w:styleId="WW8Num11z1">
    <w:name w:val="WW8Num11z1"/>
    <w:rsid w:val="008C1676"/>
    <w:rPr>
      <w:rFonts w:ascii="Wingdings 2" w:hAnsi="Wingdings 2" w:cs="Courier New"/>
    </w:rPr>
  </w:style>
  <w:style w:type="character" w:customStyle="1" w:styleId="WW8Num12z0">
    <w:name w:val="WW8Num12z0"/>
    <w:rsid w:val="008C1676"/>
    <w:rPr>
      <w:rFonts w:ascii="Times New Roman" w:hAnsi="Times New Roman" w:cs="Times New Roman"/>
    </w:rPr>
  </w:style>
  <w:style w:type="character" w:customStyle="1" w:styleId="WW8Num13z0">
    <w:name w:val="WW8Num13z0"/>
    <w:rsid w:val="008C1676"/>
    <w:rPr>
      <w:rFonts w:ascii="Symbol" w:hAnsi="Symbol"/>
    </w:rPr>
  </w:style>
  <w:style w:type="character" w:customStyle="1" w:styleId="WW8Num14z0">
    <w:name w:val="WW8Num14z0"/>
    <w:rsid w:val="008C1676"/>
    <w:rPr>
      <w:rFonts w:ascii="Symbol" w:hAnsi="Symbol"/>
    </w:rPr>
  </w:style>
  <w:style w:type="character" w:customStyle="1" w:styleId="WW8Num15z0">
    <w:name w:val="WW8Num15z0"/>
    <w:rsid w:val="008C1676"/>
    <w:rPr>
      <w:rFonts w:ascii="Symbol" w:hAnsi="Symbol"/>
    </w:rPr>
  </w:style>
  <w:style w:type="character" w:customStyle="1" w:styleId="WW8Num17z0">
    <w:name w:val="WW8Num17z0"/>
    <w:rsid w:val="008C1676"/>
    <w:rPr>
      <w:rFonts w:ascii="Symbol" w:hAnsi="Symbol"/>
    </w:rPr>
  </w:style>
  <w:style w:type="character" w:customStyle="1" w:styleId="WW8Num19z2">
    <w:name w:val="WW8Num19z2"/>
    <w:rsid w:val="008C1676"/>
    <w:rPr>
      <w:rFonts w:ascii="Wingdings" w:hAnsi="Wingdings"/>
    </w:rPr>
  </w:style>
  <w:style w:type="character" w:customStyle="1" w:styleId="WW8Num20z2">
    <w:name w:val="WW8Num20z2"/>
    <w:rsid w:val="008C1676"/>
    <w:rPr>
      <w:b w:val="0"/>
      <w:bCs w:val="0"/>
    </w:rPr>
  </w:style>
  <w:style w:type="character" w:customStyle="1" w:styleId="WW8Num21z0">
    <w:name w:val="WW8Num21z0"/>
    <w:rsid w:val="008C1676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8C1676"/>
    <w:rPr>
      <w:b w:val="0"/>
      <w:bCs w:val="0"/>
    </w:rPr>
  </w:style>
  <w:style w:type="character" w:customStyle="1" w:styleId="WW8Num23z0">
    <w:name w:val="WW8Num23z0"/>
    <w:rsid w:val="008C1676"/>
    <w:rPr>
      <w:b w:val="0"/>
      <w:sz w:val="20"/>
      <w:szCs w:val="20"/>
    </w:rPr>
  </w:style>
  <w:style w:type="character" w:customStyle="1" w:styleId="WW8Num24z0">
    <w:name w:val="WW8Num24z0"/>
    <w:rsid w:val="008C1676"/>
    <w:rPr>
      <w:rFonts w:ascii="Symbol" w:hAnsi="Symbol"/>
      <w:b/>
      <w:bCs/>
    </w:rPr>
  </w:style>
  <w:style w:type="character" w:customStyle="1" w:styleId="WW8Num25z0">
    <w:name w:val="WW8Num25z0"/>
    <w:rsid w:val="008C1676"/>
    <w:rPr>
      <w:rFonts w:ascii="Symbol" w:hAnsi="Symbol"/>
      <w:b/>
    </w:rPr>
  </w:style>
  <w:style w:type="character" w:customStyle="1" w:styleId="WW8Num26z0">
    <w:name w:val="WW8Num26z0"/>
    <w:rsid w:val="008C1676"/>
    <w:rPr>
      <w:b/>
    </w:rPr>
  </w:style>
  <w:style w:type="character" w:customStyle="1" w:styleId="WW8Num27z0">
    <w:name w:val="WW8Num27z0"/>
    <w:rsid w:val="008C1676"/>
    <w:rPr>
      <w:b/>
    </w:rPr>
  </w:style>
  <w:style w:type="character" w:customStyle="1" w:styleId="WW8Num27z1">
    <w:name w:val="WW8Num27z1"/>
    <w:rsid w:val="008C1676"/>
    <w:rPr>
      <w:rFonts w:ascii="OpenSymbol" w:hAnsi="OpenSymbol" w:cs="Courier New"/>
    </w:rPr>
  </w:style>
  <w:style w:type="character" w:customStyle="1" w:styleId="WW8Num28z0">
    <w:name w:val="WW8Num28z0"/>
    <w:rsid w:val="008C1676"/>
    <w:rPr>
      <w:rFonts w:ascii="Wingdings" w:hAnsi="Wingdings"/>
      <w:b/>
    </w:rPr>
  </w:style>
  <w:style w:type="character" w:customStyle="1" w:styleId="WW8Num29z0">
    <w:name w:val="WW8Num29z0"/>
    <w:rsid w:val="008C1676"/>
    <w:rPr>
      <w:rFonts w:ascii="Symbol" w:hAnsi="Symbol"/>
    </w:rPr>
  </w:style>
  <w:style w:type="character" w:customStyle="1" w:styleId="WW8Num30z2">
    <w:name w:val="WW8Num30z2"/>
    <w:rsid w:val="008C1676"/>
    <w:rPr>
      <w:b w:val="0"/>
      <w:bCs w:val="0"/>
    </w:rPr>
  </w:style>
  <w:style w:type="character" w:customStyle="1" w:styleId="WW8Num31z0">
    <w:name w:val="WW8Num31z0"/>
    <w:rsid w:val="008C1676"/>
    <w:rPr>
      <w:rFonts w:ascii="Symbol" w:hAnsi="Symbol"/>
      <w:b/>
    </w:rPr>
  </w:style>
  <w:style w:type="character" w:customStyle="1" w:styleId="WW8Num32z0">
    <w:name w:val="WW8Num32z0"/>
    <w:rsid w:val="008C1676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8C1676"/>
  </w:style>
  <w:style w:type="character" w:customStyle="1" w:styleId="WW8Num16z0">
    <w:name w:val="WW8Num16z0"/>
    <w:rsid w:val="008C1676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8C1676"/>
    <w:rPr>
      <w:b/>
    </w:rPr>
  </w:style>
  <w:style w:type="character" w:customStyle="1" w:styleId="WW8Num21z2">
    <w:name w:val="WW8Num21z2"/>
    <w:rsid w:val="008C1676"/>
    <w:rPr>
      <w:rFonts w:ascii="Wingdings" w:hAnsi="Wingdings"/>
    </w:rPr>
  </w:style>
  <w:style w:type="character" w:customStyle="1" w:styleId="WW8Num24z2">
    <w:name w:val="WW8Num24z2"/>
    <w:rsid w:val="008C1676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8C1676"/>
    <w:rPr>
      <w:rFonts w:ascii="OpenSymbol" w:hAnsi="OpenSymbol" w:cs="Courier New"/>
    </w:rPr>
  </w:style>
  <w:style w:type="character" w:customStyle="1" w:styleId="WW8Num30z0">
    <w:name w:val="WW8Num30z0"/>
    <w:rsid w:val="008C1676"/>
    <w:rPr>
      <w:rFonts w:ascii="Symbol" w:hAnsi="Symbol" w:cs="OpenSymbol"/>
    </w:rPr>
  </w:style>
  <w:style w:type="character" w:customStyle="1" w:styleId="WW-Absatz-Standardschriftart">
    <w:name w:val="WW-Absatz-Standardschriftart"/>
    <w:rsid w:val="008C1676"/>
  </w:style>
  <w:style w:type="character" w:customStyle="1" w:styleId="WW8Num23z2">
    <w:name w:val="WW8Num23z2"/>
    <w:rsid w:val="008C1676"/>
    <w:rPr>
      <w:b w:val="0"/>
      <w:bCs w:val="0"/>
    </w:rPr>
  </w:style>
  <w:style w:type="character" w:customStyle="1" w:styleId="WW-Absatz-Standardschriftart1">
    <w:name w:val="WW-Absatz-Standardschriftart1"/>
    <w:rsid w:val="008C1676"/>
  </w:style>
  <w:style w:type="character" w:customStyle="1" w:styleId="WW-Absatz-Standardschriftart11">
    <w:name w:val="WW-Absatz-Standardschriftart11"/>
    <w:rsid w:val="008C1676"/>
  </w:style>
  <w:style w:type="character" w:customStyle="1" w:styleId="WW-Absatz-Standardschriftart111">
    <w:name w:val="WW-Absatz-Standardschriftart111"/>
    <w:rsid w:val="008C1676"/>
  </w:style>
  <w:style w:type="character" w:customStyle="1" w:styleId="WW-Absatz-Standardschriftart1111">
    <w:name w:val="WW-Absatz-Standardschriftart1111"/>
    <w:rsid w:val="008C1676"/>
  </w:style>
  <w:style w:type="character" w:customStyle="1" w:styleId="WW8Num22z0">
    <w:name w:val="WW8Num22z0"/>
    <w:rsid w:val="008C1676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8C1676"/>
  </w:style>
  <w:style w:type="character" w:customStyle="1" w:styleId="WW-Absatz-Standardschriftart111111">
    <w:name w:val="WW-Absatz-Standardschriftart111111"/>
    <w:rsid w:val="008C1676"/>
  </w:style>
  <w:style w:type="character" w:customStyle="1" w:styleId="WW8Num16z1">
    <w:name w:val="WW8Num16z1"/>
    <w:rsid w:val="008C1676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8C1676"/>
  </w:style>
  <w:style w:type="character" w:customStyle="1" w:styleId="WW8Num8z1">
    <w:name w:val="WW8Num8z1"/>
    <w:rsid w:val="008C1676"/>
    <w:rPr>
      <w:rFonts w:ascii="Symbol" w:hAnsi="Symbol"/>
    </w:rPr>
  </w:style>
  <w:style w:type="character" w:customStyle="1" w:styleId="WW8Num8z2">
    <w:name w:val="WW8Num8z2"/>
    <w:rsid w:val="008C1676"/>
    <w:rPr>
      <w:rFonts w:ascii="Wingdings" w:hAnsi="Wingdings"/>
    </w:rPr>
  </w:style>
  <w:style w:type="character" w:customStyle="1" w:styleId="WW8Num10z1">
    <w:name w:val="WW8Num10z1"/>
    <w:rsid w:val="008C1676"/>
    <w:rPr>
      <w:rFonts w:ascii="Courier New" w:hAnsi="Courier New" w:cs="Courier New"/>
    </w:rPr>
  </w:style>
  <w:style w:type="character" w:customStyle="1" w:styleId="WW8Num10z2">
    <w:name w:val="WW8Num10z2"/>
    <w:rsid w:val="008C1676"/>
    <w:rPr>
      <w:rFonts w:ascii="Wingdings" w:hAnsi="Wingdings"/>
    </w:rPr>
  </w:style>
  <w:style w:type="character" w:customStyle="1" w:styleId="WW8Num12z1">
    <w:name w:val="WW8Num12z1"/>
    <w:rsid w:val="008C1676"/>
    <w:rPr>
      <w:rFonts w:ascii="Courier New" w:hAnsi="Courier New" w:cs="Courier New"/>
    </w:rPr>
  </w:style>
  <w:style w:type="character" w:customStyle="1" w:styleId="WW8Num17z1">
    <w:name w:val="WW8Num17z1"/>
    <w:rsid w:val="008C1676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8C1676"/>
    <w:rPr>
      <w:rFonts w:ascii="Symbol" w:hAnsi="Symbol"/>
    </w:rPr>
  </w:style>
  <w:style w:type="character" w:customStyle="1" w:styleId="WW8Num20z0">
    <w:name w:val="WW8Num20z0"/>
    <w:rsid w:val="008C1676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8C1676"/>
  </w:style>
  <w:style w:type="character" w:customStyle="1" w:styleId="WW8Num26z1">
    <w:name w:val="WW8Num26z1"/>
    <w:rsid w:val="008C1676"/>
    <w:rPr>
      <w:rFonts w:ascii="OpenSymbol" w:hAnsi="OpenSymbol" w:cs="Courier New"/>
    </w:rPr>
  </w:style>
  <w:style w:type="character" w:customStyle="1" w:styleId="WW8Num33z0">
    <w:name w:val="WW8Num33z0"/>
    <w:rsid w:val="008C1676"/>
    <w:rPr>
      <w:rFonts w:ascii="Symbol" w:hAnsi="Symbol"/>
      <w:b/>
    </w:rPr>
  </w:style>
  <w:style w:type="character" w:customStyle="1" w:styleId="WW8Num34z0">
    <w:name w:val="WW8Num34z0"/>
    <w:rsid w:val="008C1676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8C1676"/>
    <w:rPr>
      <w:rFonts w:ascii="Courier New" w:hAnsi="Courier New" w:cs="Courier New"/>
    </w:rPr>
  </w:style>
  <w:style w:type="character" w:customStyle="1" w:styleId="WW8Num35z0">
    <w:name w:val="WW8Num35z0"/>
    <w:rsid w:val="008C1676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8C1676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8C1676"/>
    <w:rPr>
      <w:b/>
    </w:rPr>
  </w:style>
  <w:style w:type="character" w:customStyle="1" w:styleId="WW8Num36z1">
    <w:name w:val="WW8Num36z1"/>
    <w:rsid w:val="008C1676"/>
    <w:rPr>
      <w:rFonts w:ascii="OpenSymbol" w:hAnsi="OpenSymbol" w:cs="Courier New"/>
    </w:rPr>
  </w:style>
  <w:style w:type="character" w:customStyle="1" w:styleId="WW8Num37z0">
    <w:name w:val="WW8Num37z0"/>
    <w:rsid w:val="008C1676"/>
    <w:rPr>
      <w:rFonts w:ascii="Symbol" w:hAnsi="Symbol"/>
    </w:rPr>
  </w:style>
  <w:style w:type="character" w:customStyle="1" w:styleId="WW8Num37z1">
    <w:name w:val="WW8Num37z1"/>
    <w:rsid w:val="008C1676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8C1676"/>
    <w:rPr>
      <w:b/>
    </w:rPr>
  </w:style>
  <w:style w:type="character" w:customStyle="1" w:styleId="WW8Num38z1">
    <w:name w:val="WW8Num38z1"/>
    <w:rsid w:val="008C1676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8C1676"/>
    <w:rPr>
      <w:b/>
    </w:rPr>
  </w:style>
  <w:style w:type="character" w:customStyle="1" w:styleId="WW8Num39z1">
    <w:name w:val="WW8Num39z1"/>
    <w:rsid w:val="008C1676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8C1676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8C1676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8C1676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8C1676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8C1676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8C1676"/>
    <w:rPr>
      <w:b/>
      <w:bCs/>
    </w:rPr>
  </w:style>
  <w:style w:type="character" w:customStyle="1" w:styleId="WW8Num43z0">
    <w:name w:val="WW8Num43z0"/>
    <w:rsid w:val="008C1676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8C1676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8C1676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8C1676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8C1676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8C1676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8C1676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8C1676"/>
    <w:rPr>
      <w:b/>
      <w:bCs/>
    </w:rPr>
  </w:style>
  <w:style w:type="character" w:customStyle="1" w:styleId="WW8Num48z0">
    <w:name w:val="WW8Num48z0"/>
    <w:rsid w:val="008C1676"/>
    <w:rPr>
      <w:rFonts w:ascii="Times New Roman" w:hAnsi="Times New Roman"/>
    </w:rPr>
  </w:style>
  <w:style w:type="character" w:customStyle="1" w:styleId="WW8Num49z0">
    <w:name w:val="WW8Num49z0"/>
    <w:rsid w:val="008C1676"/>
    <w:rPr>
      <w:b w:val="0"/>
      <w:bCs w:val="0"/>
    </w:rPr>
  </w:style>
  <w:style w:type="character" w:customStyle="1" w:styleId="WW8Num50z0">
    <w:name w:val="WW8Num50z0"/>
    <w:rsid w:val="008C1676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8C1676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8C1676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8C1676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8C1676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8C1676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8C1676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8C1676"/>
    <w:rPr>
      <w:b/>
      <w:bCs/>
    </w:rPr>
  </w:style>
  <w:style w:type="character" w:customStyle="1" w:styleId="WW8Num54z1">
    <w:name w:val="WW8Num54z1"/>
    <w:rsid w:val="008C1676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8C1676"/>
    <w:rPr>
      <w:b/>
      <w:bCs/>
    </w:rPr>
  </w:style>
  <w:style w:type="character" w:customStyle="1" w:styleId="WW8Num56z0">
    <w:name w:val="WW8Num56z0"/>
    <w:rsid w:val="008C1676"/>
    <w:rPr>
      <w:rFonts w:ascii="StarSymbol" w:hAnsi="StarSymbol"/>
    </w:rPr>
  </w:style>
  <w:style w:type="character" w:customStyle="1" w:styleId="WW8Num57z0">
    <w:name w:val="WW8Num57z0"/>
    <w:rsid w:val="008C1676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8C1676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8C1676"/>
    <w:rPr>
      <w:b/>
      <w:bCs/>
    </w:rPr>
  </w:style>
  <w:style w:type="character" w:customStyle="1" w:styleId="WW8Num60z0">
    <w:name w:val="WW8Num60z0"/>
    <w:rsid w:val="008C1676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8C1676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8C1676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8C1676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8C1676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8C1676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8C1676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8C1676"/>
    <w:rPr>
      <w:b/>
      <w:bCs/>
    </w:rPr>
  </w:style>
  <w:style w:type="character" w:customStyle="1" w:styleId="WW8Num68z0">
    <w:name w:val="WW8Num68z0"/>
    <w:rsid w:val="008C1676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8C1676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8C1676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8C1676"/>
    <w:rPr>
      <w:rFonts w:cs="StarSymbol"/>
      <w:sz w:val="18"/>
      <w:szCs w:val="18"/>
    </w:rPr>
  </w:style>
  <w:style w:type="character" w:customStyle="1" w:styleId="WW8Num72z0">
    <w:name w:val="WW8Num72z0"/>
    <w:rsid w:val="008C1676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8C1676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8C1676"/>
    <w:rPr>
      <w:rFonts w:ascii="Courier New" w:hAnsi="Courier New" w:cs="Courier New"/>
    </w:rPr>
  </w:style>
  <w:style w:type="character" w:customStyle="1" w:styleId="WW8Num73z2">
    <w:name w:val="WW8Num73z2"/>
    <w:rsid w:val="008C1676"/>
    <w:rPr>
      <w:rFonts w:ascii="Wingdings" w:hAnsi="Wingdings"/>
    </w:rPr>
  </w:style>
  <w:style w:type="character" w:customStyle="1" w:styleId="WW8Num74z0">
    <w:name w:val="WW8Num74z0"/>
    <w:rsid w:val="008C1676"/>
    <w:rPr>
      <w:b/>
      <w:bCs/>
    </w:rPr>
  </w:style>
  <w:style w:type="character" w:customStyle="1" w:styleId="WW8Num75z0">
    <w:name w:val="WW8Num75z0"/>
    <w:rsid w:val="008C1676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8C1676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8C1676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8C1676"/>
    <w:rPr>
      <w:rFonts w:ascii="OpenSymbol" w:hAnsi="OpenSymbol" w:cs="Courier New"/>
    </w:rPr>
  </w:style>
  <w:style w:type="character" w:customStyle="1" w:styleId="WW8Num79z0">
    <w:name w:val="WW8Num79z0"/>
    <w:rsid w:val="008C1676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8C1676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8C1676"/>
    <w:rPr>
      <w:rFonts w:ascii="Courier New" w:hAnsi="Courier New" w:cs="Courier New"/>
    </w:rPr>
  </w:style>
  <w:style w:type="character" w:customStyle="1" w:styleId="WW8Num81z0">
    <w:name w:val="WW8Num81z0"/>
    <w:rsid w:val="008C1676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8C1676"/>
    <w:rPr>
      <w:rFonts w:ascii="Courier New" w:hAnsi="Courier New" w:cs="Courier New"/>
    </w:rPr>
  </w:style>
  <w:style w:type="character" w:customStyle="1" w:styleId="WW8Num82z0">
    <w:name w:val="WW8Num82z0"/>
    <w:rsid w:val="008C1676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8C1676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8C1676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8C1676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8C1676"/>
  </w:style>
  <w:style w:type="character" w:customStyle="1" w:styleId="WW-Absatz-Standardschriftart1111111111">
    <w:name w:val="WW-Absatz-Standardschriftart1111111111"/>
    <w:rsid w:val="008C1676"/>
  </w:style>
  <w:style w:type="character" w:customStyle="1" w:styleId="WW-Absatz-Standardschriftart11111111111">
    <w:name w:val="WW-Absatz-Standardschriftart11111111111"/>
    <w:rsid w:val="008C1676"/>
  </w:style>
  <w:style w:type="character" w:customStyle="1" w:styleId="WW-Absatz-Standardschriftart111111111111">
    <w:name w:val="WW-Absatz-Standardschriftart111111111111"/>
    <w:rsid w:val="008C1676"/>
  </w:style>
  <w:style w:type="character" w:customStyle="1" w:styleId="WW-Absatz-Standardschriftart1111111111111">
    <w:name w:val="WW-Absatz-Standardschriftart1111111111111"/>
    <w:rsid w:val="008C1676"/>
  </w:style>
  <w:style w:type="character" w:customStyle="1" w:styleId="WW-Absatz-Standardschriftart11111111111111">
    <w:name w:val="WW-Absatz-Standardschriftart11111111111111"/>
    <w:rsid w:val="008C1676"/>
  </w:style>
  <w:style w:type="character" w:customStyle="1" w:styleId="WW-Absatz-Standardschriftart111111111111111">
    <w:name w:val="WW-Absatz-Standardschriftart111111111111111"/>
    <w:rsid w:val="008C1676"/>
  </w:style>
  <w:style w:type="character" w:customStyle="1" w:styleId="WW-Absatz-Standardschriftart1111111111111111">
    <w:name w:val="WW-Absatz-Standardschriftart1111111111111111"/>
    <w:rsid w:val="008C1676"/>
  </w:style>
  <w:style w:type="character" w:customStyle="1" w:styleId="WW8Num46z1">
    <w:name w:val="WW8Num46z1"/>
    <w:rsid w:val="008C1676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8C1676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8C1676"/>
    <w:rPr>
      <w:b/>
      <w:bCs/>
    </w:rPr>
  </w:style>
  <w:style w:type="character" w:customStyle="1" w:styleId="WW8Num53z1">
    <w:name w:val="WW8Num53z1"/>
    <w:rsid w:val="008C1676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8C1676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8C1676"/>
    <w:rPr>
      <w:rFonts w:ascii="Courier New" w:hAnsi="Courier New" w:cs="Courier New"/>
    </w:rPr>
  </w:style>
  <w:style w:type="character" w:customStyle="1" w:styleId="WW8Num74z2">
    <w:name w:val="WW8Num74z2"/>
    <w:rsid w:val="008C1676"/>
    <w:rPr>
      <w:rFonts w:ascii="Wingdings" w:hAnsi="Wingdings"/>
    </w:rPr>
  </w:style>
  <w:style w:type="character" w:customStyle="1" w:styleId="WW8Num77z0">
    <w:name w:val="WW8Num77z0"/>
    <w:rsid w:val="008C1676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8C1676"/>
    <w:rPr>
      <w:rFonts w:ascii="Courier New" w:hAnsi="Courier New" w:cs="Courier New"/>
    </w:rPr>
  </w:style>
  <w:style w:type="character" w:customStyle="1" w:styleId="WW8Num82z1">
    <w:name w:val="WW8Num82z1"/>
    <w:rsid w:val="008C1676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8C1676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8C1676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8C1676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8C1676"/>
  </w:style>
  <w:style w:type="character" w:customStyle="1" w:styleId="WW-Absatz-Standardschriftart11111111111111111">
    <w:name w:val="WW-Absatz-Standardschriftart11111111111111111"/>
    <w:rsid w:val="008C1676"/>
  </w:style>
  <w:style w:type="character" w:customStyle="1" w:styleId="WW-Absatz-Standardschriftart111111111111111111">
    <w:name w:val="WW-Absatz-Standardschriftart111111111111111111"/>
    <w:rsid w:val="008C1676"/>
  </w:style>
  <w:style w:type="character" w:customStyle="1" w:styleId="WW8Num47z7">
    <w:name w:val="WW8Num47z7"/>
    <w:rsid w:val="008C1676"/>
    <w:rPr>
      <w:b/>
      <w:bCs/>
    </w:rPr>
  </w:style>
  <w:style w:type="character" w:customStyle="1" w:styleId="WW8Num49z2">
    <w:name w:val="WW8Num49z2"/>
    <w:rsid w:val="008C1676"/>
    <w:rPr>
      <w:b/>
      <w:bCs/>
    </w:rPr>
  </w:style>
  <w:style w:type="character" w:customStyle="1" w:styleId="WW8Num56z1">
    <w:name w:val="WW8Num56z1"/>
    <w:rsid w:val="008C1676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8C1676"/>
    <w:rPr>
      <w:rFonts w:ascii="Courier New" w:hAnsi="Courier New" w:cs="Courier New"/>
    </w:rPr>
  </w:style>
  <w:style w:type="character" w:customStyle="1" w:styleId="WW8Num75z2">
    <w:name w:val="WW8Num75z2"/>
    <w:rsid w:val="008C1676"/>
    <w:rPr>
      <w:rFonts w:ascii="Wingdings" w:hAnsi="Wingdings"/>
    </w:rPr>
  </w:style>
  <w:style w:type="character" w:customStyle="1" w:styleId="WW8Num85z0">
    <w:name w:val="WW8Num85z0"/>
    <w:rsid w:val="008C1676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8C1676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8C1676"/>
  </w:style>
  <w:style w:type="character" w:customStyle="1" w:styleId="WW-Absatz-Standardschriftart11111111111111111111">
    <w:name w:val="WW-Absatz-Standardschriftart11111111111111111111"/>
    <w:rsid w:val="008C1676"/>
  </w:style>
  <w:style w:type="character" w:customStyle="1" w:styleId="WW-Absatz-Standardschriftart111111111111111111111">
    <w:name w:val="WW-Absatz-Standardschriftart111111111111111111111"/>
    <w:rsid w:val="008C1676"/>
  </w:style>
  <w:style w:type="character" w:customStyle="1" w:styleId="WW-Absatz-Standardschriftart1111111111111111111111">
    <w:name w:val="WW-Absatz-Standardschriftart1111111111111111111111"/>
    <w:rsid w:val="008C1676"/>
  </w:style>
  <w:style w:type="character" w:customStyle="1" w:styleId="WW8Num47z1">
    <w:name w:val="WW8Num47z1"/>
    <w:rsid w:val="008C1676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8C1676"/>
    <w:rPr>
      <w:b/>
      <w:bCs/>
    </w:rPr>
  </w:style>
  <w:style w:type="character" w:customStyle="1" w:styleId="WW8Num50z2">
    <w:name w:val="WW8Num50z2"/>
    <w:rsid w:val="008C1676"/>
    <w:rPr>
      <w:b/>
      <w:bCs/>
    </w:rPr>
  </w:style>
  <w:style w:type="character" w:customStyle="1" w:styleId="WW8Num58z1">
    <w:name w:val="WW8Num58z1"/>
    <w:rsid w:val="008C1676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8C1676"/>
    <w:rPr>
      <w:rFonts w:ascii="Courier New" w:hAnsi="Courier New" w:cs="Courier New"/>
    </w:rPr>
  </w:style>
  <w:style w:type="character" w:customStyle="1" w:styleId="WW8Num77z2">
    <w:name w:val="WW8Num77z2"/>
    <w:rsid w:val="008C1676"/>
    <w:rPr>
      <w:rFonts w:ascii="Wingdings" w:hAnsi="Wingdings"/>
    </w:rPr>
  </w:style>
  <w:style w:type="character" w:customStyle="1" w:styleId="WW8Num86z1">
    <w:name w:val="WW8Num86z1"/>
    <w:rsid w:val="008C1676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8C1676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8C1676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8C1676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8C1676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8C1676"/>
    <w:rPr>
      <w:b w:val="0"/>
      <w:color w:val="000000"/>
    </w:rPr>
  </w:style>
  <w:style w:type="character" w:customStyle="1" w:styleId="WW8Num93z0">
    <w:name w:val="WW8Num93z0"/>
    <w:rsid w:val="008C1676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8C1676"/>
    <w:rPr>
      <w:rFonts w:ascii="Courier New" w:hAnsi="Courier New"/>
    </w:rPr>
  </w:style>
  <w:style w:type="character" w:customStyle="1" w:styleId="WW8Num93z2">
    <w:name w:val="WW8Num93z2"/>
    <w:rsid w:val="008C1676"/>
    <w:rPr>
      <w:rFonts w:ascii="Wingdings" w:hAnsi="Wingdings"/>
    </w:rPr>
  </w:style>
  <w:style w:type="character" w:customStyle="1" w:styleId="WW8Num93z3">
    <w:name w:val="WW8Num93z3"/>
    <w:rsid w:val="008C1676"/>
    <w:rPr>
      <w:rFonts w:ascii="Symbol" w:hAnsi="Symbol"/>
    </w:rPr>
  </w:style>
  <w:style w:type="character" w:customStyle="1" w:styleId="21">
    <w:name w:val="Основной шрифт абзаца2"/>
    <w:rsid w:val="008C1676"/>
  </w:style>
  <w:style w:type="character" w:customStyle="1" w:styleId="WW-Absatz-Standardschriftart11111111111111111111111">
    <w:name w:val="WW-Absatz-Standardschriftart11111111111111111111111"/>
    <w:rsid w:val="008C1676"/>
  </w:style>
  <w:style w:type="character" w:customStyle="1" w:styleId="WW8Num48z1">
    <w:name w:val="WW8Num48z1"/>
    <w:rsid w:val="008C1676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8C1676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8C1676"/>
    <w:rPr>
      <w:b/>
      <w:bCs/>
    </w:rPr>
  </w:style>
  <w:style w:type="character" w:customStyle="1" w:styleId="WW8Num52z2">
    <w:name w:val="WW8Num52z2"/>
    <w:rsid w:val="008C1676"/>
    <w:rPr>
      <w:b/>
      <w:bCs/>
    </w:rPr>
  </w:style>
  <w:style w:type="character" w:customStyle="1" w:styleId="WW8Num57z1">
    <w:name w:val="WW8Num57z1"/>
    <w:rsid w:val="008C1676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8C1676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8C1676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8C1676"/>
  </w:style>
  <w:style w:type="character" w:customStyle="1" w:styleId="WW-Absatz-Standardschriftart1111111111111111111111111">
    <w:name w:val="WW-Absatz-Standardschriftart1111111111111111111111111"/>
    <w:rsid w:val="008C1676"/>
  </w:style>
  <w:style w:type="character" w:customStyle="1" w:styleId="WW8Num80z2">
    <w:name w:val="WW8Num80z2"/>
    <w:rsid w:val="008C1676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8C1676"/>
  </w:style>
  <w:style w:type="character" w:customStyle="1" w:styleId="WW-Absatz-Standardschriftart111111111111111111111111111">
    <w:name w:val="WW-Absatz-Standardschriftart111111111111111111111111111"/>
    <w:rsid w:val="008C1676"/>
  </w:style>
  <w:style w:type="character" w:customStyle="1" w:styleId="WW8Num81z2">
    <w:name w:val="WW8Num81z2"/>
    <w:rsid w:val="008C1676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8C1676"/>
  </w:style>
  <w:style w:type="character" w:customStyle="1" w:styleId="WW-Absatz-Standardschriftart11111111111111111111111111111">
    <w:name w:val="WW-Absatz-Standardschriftart11111111111111111111111111111"/>
    <w:rsid w:val="008C1676"/>
  </w:style>
  <w:style w:type="character" w:customStyle="1" w:styleId="WW-Absatz-Standardschriftart111111111111111111111111111111">
    <w:name w:val="WW-Absatz-Standardschriftart111111111111111111111111111111"/>
    <w:rsid w:val="008C1676"/>
  </w:style>
  <w:style w:type="character" w:customStyle="1" w:styleId="WW8Num11z2">
    <w:name w:val="WW8Num11z2"/>
    <w:rsid w:val="008C1676"/>
    <w:rPr>
      <w:rFonts w:ascii="StarSymbol" w:hAnsi="StarSymbol"/>
    </w:rPr>
  </w:style>
  <w:style w:type="character" w:customStyle="1" w:styleId="WW8Num14z1">
    <w:name w:val="WW8Num14z1"/>
    <w:rsid w:val="008C1676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8C1676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8C1676"/>
    <w:rPr>
      <w:b/>
      <w:bCs/>
    </w:rPr>
  </w:style>
  <w:style w:type="character" w:customStyle="1" w:styleId="WW8Num57z2">
    <w:name w:val="WW8Num57z2"/>
    <w:rsid w:val="008C1676"/>
    <w:rPr>
      <w:b/>
      <w:bCs/>
    </w:rPr>
  </w:style>
  <w:style w:type="character" w:customStyle="1" w:styleId="WW8Num61z1">
    <w:name w:val="WW8Num61z1"/>
    <w:rsid w:val="008C1676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8C1676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8C1676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8C1676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8C1676"/>
    <w:rPr>
      <w:rFonts w:ascii="Courier New" w:hAnsi="Courier New" w:cs="Courier New"/>
    </w:rPr>
  </w:style>
  <w:style w:type="character" w:customStyle="1" w:styleId="WW8Num88z2">
    <w:name w:val="WW8Num88z2"/>
    <w:rsid w:val="008C1676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8C1676"/>
  </w:style>
  <w:style w:type="character" w:customStyle="1" w:styleId="a8">
    <w:name w:val="Маркеры списка"/>
    <w:rsid w:val="008C1676"/>
    <w:rPr>
      <w:rFonts w:ascii="StarSymbol" w:eastAsia="StarSymbol" w:hAnsi="StarSymbol" w:cs="StarSymbol"/>
      <w:sz w:val="18"/>
      <w:szCs w:val="18"/>
    </w:rPr>
  </w:style>
  <w:style w:type="character" w:customStyle="1" w:styleId="a9">
    <w:name w:val="Символ нумерации"/>
    <w:rsid w:val="008C1676"/>
    <w:rPr>
      <w:b w:val="0"/>
      <w:bCs w:val="0"/>
    </w:rPr>
  </w:style>
  <w:style w:type="character" w:customStyle="1" w:styleId="11">
    <w:name w:val="Основной шрифт абзаца1"/>
    <w:rsid w:val="008C1676"/>
  </w:style>
  <w:style w:type="character" w:styleId="aa">
    <w:name w:val="Emphasis"/>
    <w:qFormat/>
    <w:rsid w:val="008C1676"/>
    <w:rPr>
      <w:i/>
      <w:iCs/>
    </w:rPr>
  </w:style>
  <w:style w:type="character" w:customStyle="1" w:styleId="WW8Num21z1">
    <w:name w:val="WW8Num21z1"/>
    <w:rsid w:val="008C1676"/>
    <w:rPr>
      <w:rFonts w:ascii="Courier New" w:hAnsi="Courier New" w:cs="Courier New"/>
    </w:rPr>
  </w:style>
  <w:style w:type="character" w:customStyle="1" w:styleId="WW8Num21z3">
    <w:name w:val="WW8Num21z3"/>
    <w:rsid w:val="008C1676"/>
    <w:rPr>
      <w:rFonts w:ascii="Symbol" w:hAnsi="Symbol"/>
    </w:rPr>
  </w:style>
  <w:style w:type="character" w:customStyle="1" w:styleId="WW8Num1z0">
    <w:name w:val="WW8Num1z0"/>
    <w:rsid w:val="008C1676"/>
    <w:rPr>
      <w:rFonts w:ascii="Symbol" w:hAnsi="Symbol"/>
    </w:rPr>
  </w:style>
  <w:style w:type="character" w:customStyle="1" w:styleId="WW8Num1z1">
    <w:name w:val="WW8Num1z1"/>
    <w:rsid w:val="008C1676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8C1676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8C1676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8C1676"/>
  </w:style>
  <w:style w:type="character" w:customStyle="1" w:styleId="WW8Num8z3">
    <w:name w:val="WW8Num8z3"/>
    <w:rsid w:val="008C1676"/>
    <w:rPr>
      <w:rFonts w:ascii="Symbol" w:hAnsi="Symbol"/>
    </w:rPr>
  </w:style>
  <w:style w:type="character" w:customStyle="1" w:styleId="WW8Num24z1">
    <w:name w:val="WW8Num24z1"/>
    <w:rsid w:val="008C1676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8C1676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8C1676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8C1676"/>
    <w:rPr>
      <w:rFonts w:ascii="Wingdings" w:hAnsi="Wingdings"/>
      <w:b w:val="0"/>
      <w:bCs w:val="0"/>
    </w:rPr>
  </w:style>
  <w:style w:type="character" w:customStyle="1" w:styleId="WW8Num121z1">
    <w:name w:val="WW8Num121z1"/>
    <w:rsid w:val="008C1676"/>
    <w:rPr>
      <w:rFonts w:ascii="Wingdings 2" w:hAnsi="Wingdings 2"/>
      <w:sz w:val="20"/>
    </w:rPr>
  </w:style>
  <w:style w:type="character" w:customStyle="1" w:styleId="WW8Num121z2">
    <w:name w:val="WW8Num121z2"/>
    <w:rsid w:val="008C1676"/>
    <w:rPr>
      <w:rFonts w:ascii="StarSymbol" w:hAnsi="StarSymbol"/>
    </w:rPr>
  </w:style>
  <w:style w:type="character" w:customStyle="1" w:styleId="WW8Num34z2">
    <w:name w:val="WW8Num34z2"/>
    <w:rsid w:val="008C1676"/>
    <w:rPr>
      <w:rFonts w:ascii="Wingdings" w:hAnsi="Wingdings"/>
    </w:rPr>
  </w:style>
  <w:style w:type="character" w:customStyle="1" w:styleId="WW8Num12z2">
    <w:name w:val="WW8Num12z2"/>
    <w:rsid w:val="008C1676"/>
    <w:rPr>
      <w:rFonts w:ascii="Wingdings" w:hAnsi="Wingdings"/>
    </w:rPr>
  </w:style>
  <w:style w:type="character" w:customStyle="1" w:styleId="WW8Num124z0">
    <w:name w:val="WW8Num124z0"/>
    <w:rsid w:val="008C1676"/>
    <w:rPr>
      <w:rFonts w:ascii="Symbol" w:hAnsi="Symbol"/>
    </w:rPr>
  </w:style>
  <w:style w:type="character" w:styleId="ab">
    <w:name w:val="Strong"/>
    <w:qFormat/>
    <w:rsid w:val="008C1676"/>
    <w:rPr>
      <w:b/>
      <w:bCs/>
    </w:rPr>
  </w:style>
  <w:style w:type="character" w:customStyle="1" w:styleId="ac">
    <w:name w:val="Цветовое выделение"/>
    <w:rsid w:val="008C1676"/>
    <w:rPr>
      <w:b/>
      <w:bCs/>
      <w:color w:val="000080"/>
    </w:rPr>
  </w:style>
  <w:style w:type="character" w:styleId="ad">
    <w:name w:val="Hyperlink"/>
    <w:uiPriority w:val="99"/>
    <w:semiHidden/>
    <w:rsid w:val="008C1676"/>
    <w:rPr>
      <w:color w:val="000080"/>
      <w:u w:val="single"/>
    </w:rPr>
  </w:style>
  <w:style w:type="character" w:customStyle="1" w:styleId="RTFNum31">
    <w:name w:val="RTF_Num 3 1"/>
    <w:rsid w:val="008C1676"/>
    <w:rPr>
      <w:sz w:val="18"/>
      <w:szCs w:val="18"/>
    </w:rPr>
  </w:style>
  <w:style w:type="character" w:customStyle="1" w:styleId="RTFNum32">
    <w:name w:val="RTF_Num 3 2"/>
    <w:rsid w:val="008C1676"/>
    <w:rPr>
      <w:sz w:val="18"/>
      <w:szCs w:val="18"/>
    </w:rPr>
  </w:style>
  <w:style w:type="character" w:customStyle="1" w:styleId="RTFNum33">
    <w:name w:val="RTF_Num 3 3"/>
    <w:rsid w:val="008C1676"/>
    <w:rPr>
      <w:sz w:val="18"/>
      <w:szCs w:val="18"/>
    </w:rPr>
  </w:style>
  <w:style w:type="character" w:customStyle="1" w:styleId="RTFNum34">
    <w:name w:val="RTF_Num 3 4"/>
    <w:rsid w:val="008C1676"/>
    <w:rPr>
      <w:sz w:val="18"/>
      <w:szCs w:val="18"/>
    </w:rPr>
  </w:style>
  <w:style w:type="character" w:customStyle="1" w:styleId="RTFNum35">
    <w:name w:val="RTF_Num 3 5"/>
    <w:rsid w:val="008C1676"/>
    <w:rPr>
      <w:sz w:val="18"/>
      <w:szCs w:val="18"/>
    </w:rPr>
  </w:style>
  <w:style w:type="character" w:customStyle="1" w:styleId="RTFNum36">
    <w:name w:val="RTF_Num 3 6"/>
    <w:rsid w:val="008C1676"/>
    <w:rPr>
      <w:sz w:val="18"/>
      <w:szCs w:val="18"/>
    </w:rPr>
  </w:style>
  <w:style w:type="character" w:customStyle="1" w:styleId="RTFNum37">
    <w:name w:val="RTF_Num 3 7"/>
    <w:rsid w:val="008C1676"/>
    <w:rPr>
      <w:sz w:val="18"/>
      <w:szCs w:val="18"/>
    </w:rPr>
  </w:style>
  <w:style w:type="character" w:customStyle="1" w:styleId="RTFNum38">
    <w:name w:val="RTF_Num 3 8"/>
    <w:rsid w:val="008C1676"/>
    <w:rPr>
      <w:sz w:val="18"/>
      <w:szCs w:val="18"/>
    </w:rPr>
  </w:style>
  <w:style w:type="character" w:customStyle="1" w:styleId="RTFNum39">
    <w:name w:val="RTF_Num 3 9"/>
    <w:rsid w:val="008C1676"/>
    <w:rPr>
      <w:sz w:val="18"/>
      <w:szCs w:val="18"/>
    </w:rPr>
  </w:style>
  <w:style w:type="character" w:customStyle="1" w:styleId="WW8Num103z0">
    <w:name w:val="WW8Num103z0"/>
    <w:rsid w:val="008C1676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8C1676"/>
  </w:style>
  <w:style w:type="character" w:customStyle="1" w:styleId="FontStyle154">
    <w:name w:val="Font Style154"/>
    <w:rsid w:val="008C1676"/>
    <w:rPr>
      <w:rFonts w:ascii="Times New Roman" w:hAnsi="Times New Roman" w:cs="Times New Roman"/>
      <w:sz w:val="24"/>
      <w:szCs w:val="24"/>
    </w:rPr>
  </w:style>
  <w:style w:type="character" w:customStyle="1" w:styleId="ae">
    <w:name w:val="Текст в заданном формате Знак"/>
    <w:rsid w:val="008C1676"/>
    <w:rPr>
      <w:rFonts w:ascii="Courier New" w:eastAsia="Courier New" w:hAnsi="Courier New" w:cs="Courier New"/>
      <w:kern w:val="1"/>
      <w:lang w:val="ru-RU" w:eastAsia="ar-SA" w:bidi="ar-SA"/>
    </w:rPr>
  </w:style>
  <w:style w:type="character" w:customStyle="1" w:styleId="af">
    <w:name w:val="Нижний колонтитул Знак"/>
    <w:uiPriority w:val="99"/>
    <w:rsid w:val="008C1676"/>
    <w:rPr>
      <w:rFonts w:eastAsia="Lucida Sans Unicode"/>
      <w:kern w:val="1"/>
      <w:sz w:val="24"/>
      <w:szCs w:val="24"/>
    </w:rPr>
  </w:style>
  <w:style w:type="paragraph" w:styleId="af0">
    <w:name w:val="List"/>
    <w:basedOn w:val="a2"/>
    <w:semiHidden/>
    <w:rsid w:val="008C1676"/>
    <w:rPr>
      <w:rFonts w:cs="Tahoma"/>
    </w:rPr>
  </w:style>
  <w:style w:type="paragraph" w:customStyle="1" w:styleId="32">
    <w:name w:val="Название3"/>
    <w:basedOn w:val="a0"/>
    <w:rsid w:val="008C1676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33">
    <w:name w:val="Указатель3"/>
    <w:basedOn w:val="a0"/>
    <w:rsid w:val="008C1676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customStyle="1" w:styleId="22">
    <w:name w:val="Название2"/>
    <w:basedOn w:val="a0"/>
    <w:rsid w:val="008C1676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23">
    <w:name w:val="Указатель2"/>
    <w:basedOn w:val="a0"/>
    <w:rsid w:val="008C1676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1">
    <w:name w:val="Title"/>
    <w:basedOn w:val="a1"/>
    <w:next w:val="af2"/>
    <w:link w:val="af3"/>
    <w:qFormat/>
    <w:rsid w:val="008C1676"/>
  </w:style>
  <w:style w:type="character" w:customStyle="1" w:styleId="af3">
    <w:name w:val="Название Знак"/>
    <w:basedOn w:val="a3"/>
    <w:link w:val="af1"/>
    <w:rsid w:val="008C1676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2">
    <w:name w:val="Subtitle"/>
    <w:basedOn w:val="a1"/>
    <w:next w:val="a2"/>
    <w:link w:val="af4"/>
    <w:qFormat/>
    <w:rsid w:val="008C1676"/>
    <w:pPr>
      <w:jc w:val="center"/>
    </w:pPr>
    <w:rPr>
      <w:i/>
      <w:iCs/>
    </w:rPr>
  </w:style>
  <w:style w:type="character" w:customStyle="1" w:styleId="af4">
    <w:name w:val="Подзаголовок Знак"/>
    <w:basedOn w:val="a3"/>
    <w:link w:val="af2"/>
    <w:rsid w:val="008C1676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2">
    <w:name w:val="Название1"/>
    <w:basedOn w:val="a0"/>
    <w:rsid w:val="008C1676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13">
    <w:name w:val="Указатель1"/>
    <w:basedOn w:val="a0"/>
    <w:rsid w:val="008C1676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5">
    <w:name w:val="Body Text Indent"/>
    <w:basedOn w:val="a0"/>
    <w:link w:val="af6"/>
    <w:rsid w:val="008C1676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f6">
    <w:name w:val="Основной текст с отступом Знак"/>
    <w:basedOn w:val="a3"/>
    <w:link w:val="af5"/>
    <w:rsid w:val="008C1676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next w:val="a0"/>
    <w:rsid w:val="008C1676"/>
    <w:pPr>
      <w:widowControl w:val="0"/>
      <w:suppressAutoHyphens/>
      <w:autoSpaceDE w:val="0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customStyle="1" w:styleId="af7">
    <w:name w:val="Содержимое таблицы"/>
    <w:basedOn w:val="a0"/>
    <w:rsid w:val="008C1676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styleId="af8">
    <w:name w:val="header"/>
    <w:basedOn w:val="a0"/>
    <w:link w:val="af9"/>
    <w:semiHidden/>
    <w:rsid w:val="008C1676"/>
    <w:pPr>
      <w:tabs>
        <w:tab w:val="center" w:pos="4677"/>
        <w:tab w:val="right" w:pos="9355"/>
      </w:tabs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f9">
    <w:name w:val="Верхний колонтитул Знак"/>
    <w:basedOn w:val="a3"/>
    <w:link w:val="af8"/>
    <w:semiHidden/>
    <w:rsid w:val="008C1676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220">
    <w:name w:val="Основной текст 22"/>
    <w:basedOn w:val="a0"/>
    <w:rsid w:val="008C1676"/>
    <w:pPr>
      <w:suppressAutoHyphens/>
      <w:ind w:right="-288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14">
    <w:name w:val="Текст1"/>
    <w:basedOn w:val="a0"/>
    <w:rsid w:val="008C1676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24">
    <w:name w:val="Текст2"/>
    <w:basedOn w:val="a0"/>
    <w:rsid w:val="008C1676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paragraph" w:styleId="afa">
    <w:name w:val="footer"/>
    <w:basedOn w:val="a0"/>
    <w:link w:val="15"/>
    <w:uiPriority w:val="99"/>
    <w:rsid w:val="008C1676"/>
    <w:pPr>
      <w:suppressLineNumbers/>
      <w:tabs>
        <w:tab w:val="center" w:pos="4818"/>
        <w:tab w:val="right" w:pos="9637"/>
      </w:tabs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15">
    <w:name w:val="Нижний колонтитул Знак1"/>
    <w:basedOn w:val="a3"/>
    <w:link w:val="afa"/>
    <w:uiPriority w:val="99"/>
    <w:rsid w:val="008C1676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0"/>
    <w:rsid w:val="008C1676"/>
    <w:pPr>
      <w:suppressAutoHyphens/>
      <w:ind w:firstLine="360"/>
    </w:pPr>
    <w:rPr>
      <w:rFonts w:ascii="Times New Roman" w:eastAsia="Lucida Sans Unicode" w:hAnsi="Times New Roman" w:cs="Times New Roman"/>
      <w:color w:val="auto"/>
      <w:kern w:val="1"/>
      <w:sz w:val="28"/>
      <w:szCs w:val="28"/>
      <w:lang w:eastAsia="ar-SA" w:bidi="ar-SA"/>
    </w:rPr>
  </w:style>
  <w:style w:type="paragraph" w:customStyle="1" w:styleId="afb">
    <w:name w:val="Заголовок таблицы"/>
    <w:basedOn w:val="af7"/>
    <w:rsid w:val="008C1676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0"/>
    <w:rsid w:val="008C1676"/>
    <w:pPr>
      <w:suppressAutoHyphens/>
      <w:spacing w:after="120" w:line="480" w:lineRule="auto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20">
    <w:name w:val="Основной текст 32"/>
    <w:basedOn w:val="a0"/>
    <w:rsid w:val="008C1676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PlusNonformat">
    <w:name w:val="ConsPlusNonformat"/>
    <w:basedOn w:val="a0"/>
    <w:next w:val="ConsPlusNormal"/>
    <w:rsid w:val="008C1676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ConsPlusTitle">
    <w:name w:val="ConsPlusTitle"/>
    <w:basedOn w:val="a0"/>
    <w:next w:val="ConsPlusNormal"/>
    <w:rsid w:val="008C1676"/>
    <w:pPr>
      <w:suppressAutoHyphens/>
      <w:autoSpaceDE w:val="0"/>
    </w:pPr>
    <w:rPr>
      <w:rFonts w:ascii="Arial" w:eastAsia="Arial" w:hAnsi="Arial" w:cs="Arial"/>
      <w:b/>
      <w:bCs/>
      <w:color w:val="auto"/>
      <w:kern w:val="1"/>
      <w:sz w:val="20"/>
      <w:szCs w:val="20"/>
      <w:lang w:eastAsia="ar-SA" w:bidi="ar-SA"/>
    </w:rPr>
  </w:style>
  <w:style w:type="paragraph" w:customStyle="1" w:styleId="ConsPlusCell">
    <w:name w:val="ConsPlusCell"/>
    <w:basedOn w:val="a0"/>
    <w:rsid w:val="008C1676"/>
    <w:pPr>
      <w:suppressAutoHyphens/>
      <w:autoSpaceDE w:val="0"/>
    </w:pPr>
    <w:rPr>
      <w:rFonts w:ascii="Arial" w:eastAsia="Arial" w:hAnsi="Arial" w:cs="Arial"/>
      <w:color w:val="auto"/>
      <w:kern w:val="1"/>
      <w:sz w:val="20"/>
      <w:szCs w:val="20"/>
      <w:lang w:eastAsia="ar-SA" w:bidi="ar-SA"/>
    </w:rPr>
  </w:style>
  <w:style w:type="paragraph" w:customStyle="1" w:styleId="ConsPlusDocList">
    <w:name w:val="ConsPlusDocList"/>
    <w:basedOn w:val="a0"/>
    <w:rsid w:val="008C1676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330">
    <w:name w:val="Основной текст 33"/>
    <w:basedOn w:val="a0"/>
    <w:rsid w:val="008C1676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310">
    <w:name w:val="Основной текст 31"/>
    <w:basedOn w:val="a0"/>
    <w:rsid w:val="008C1676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Normal">
    <w:name w:val="ConsNormal"/>
    <w:rsid w:val="008C1676"/>
    <w:pPr>
      <w:widowControl w:val="0"/>
      <w:suppressAutoHyphens/>
      <w:autoSpaceDE w:val="0"/>
      <w:ind w:right="19772"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6">
    <w:name w:val="Обычный1"/>
    <w:rsid w:val="008C1676"/>
    <w:pPr>
      <w:suppressAutoHyphens/>
      <w:spacing w:before="100" w:after="100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311">
    <w:name w:val="Основной текст с отступом 31"/>
    <w:basedOn w:val="a0"/>
    <w:rsid w:val="008C1676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afc">
    <w:name w:val="Текст в заданном формате"/>
    <w:basedOn w:val="a0"/>
    <w:rsid w:val="008C1676"/>
    <w:pPr>
      <w:suppressAutoHyphens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afd">
    <w:name w:val="?????????? ???????"/>
    <w:basedOn w:val="a0"/>
    <w:rsid w:val="008C1676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f3f3f3f3f3f3f3f3f3f3f3f3f2">
    <w:name w:val="О3fс3fн3fо3fв3fн3fо3fй3f т3fе3fк3fс3fт3f 2"/>
    <w:basedOn w:val="a0"/>
    <w:rsid w:val="008C1676"/>
    <w:pPr>
      <w:suppressAutoHyphens/>
      <w:spacing w:after="120" w:line="480" w:lineRule="auto"/>
    </w:pPr>
    <w:rPr>
      <w:rFonts w:ascii="Times New Roman" w:eastAsia="Lucida Sans Unicode" w:hAnsi="Times New Roman" w:cs="Tahoma"/>
      <w:kern w:val="1"/>
      <w:lang w:val="en-US" w:eastAsia="ar-SA" w:bidi="ar-SA"/>
    </w:rPr>
  </w:style>
  <w:style w:type="paragraph" w:customStyle="1" w:styleId="3f3f3f3f3f3f3f3f3f3f3f3f3f3f3f">
    <w:name w:val="Н3fа3fз3fв3fа3fн3fи3fе3f т3fа3fб3fл3fи3fц3fы3f"/>
    <w:basedOn w:val="a0"/>
    <w:rsid w:val="008C1676"/>
    <w:pPr>
      <w:keepNext/>
      <w:keepLines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kern w:val="1"/>
      <w:szCs w:val="20"/>
      <w:lang w:val="en-US" w:eastAsia="ar-SA" w:bidi="ar-SA"/>
    </w:rPr>
  </w:style>
  <w:style w:type="paragraph" w:customStyle="1" w:styleId="3f3f3f3f3f3f3f12">
    <w:name w:val="т3fа3fб3fл3fи3fц3fы3f 12"/>
    <w:basedOn w:val="a0"/>
    <w:rsid w:val="008C1676"/>
    <w:pPr>
      <w:keepLines/>
      <w:suppressAutoHyphens/>
      <w:jc w:val="both"/>
    </w:pPr>
    <w:rPr>
      <w:rFonts w:ascii="Times New Roman" w:eastAsia="Lucida Sans Unicode" w:hAnsi="Times New Roman" w:cs="Tahoma"/>
      <w:kern w:val="1"/>
      <w:szCs w:val="20"/>
      <w:lang w:val="en-US" w:eastAsia="ar-SA" w:bidi="ar-SA"/>
    </w:rPr>
  </w:style>
  <w:style w:type="paragraph" w:customStyle="1" w:styleId="321">
    <w:name w:val="Основной текст с отступом 32"/>
    <w:basedOn w:val="a0"/>
    <w:rsid w:val="008C1676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Default">
    <w:name w:val="Default"/>
    <w:rsid w:val="008C1676"/>
    <w:pPr>
      <w:suppressAutoHyphens/>
      <w:autoSpaceDE w:val="0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customStyle="1" w:styleId="211">
    <w:name w:val="Маркированный список 21"/>
    <w:basedOn w:val="a0"/>
    <w:rsid w:val="008C1676"/>
    <w:pPr>
      <w:widowControl/>
      <w:tabs>
        <w:tab w:val="left" w:pos="-6361"/>
      </w:tabs>
      <w:ind w:left="1315" w:hanging="360"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30">
    <w:name w:val="Основной текст с отступом 23"/>
    <w:basedOn w:val="a0"/>
    <w:rsid w:val="008C1676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paragraph" w:styleId="afe">
    <w:name w:val="footnote text"/>
    <w:basedOn w:val="a0"/>
    <w:link w:val="aff"/>
    <w:semiHidden/>
    <w:rsid w:val="008C1676"/>
    <w:pPr>
      <w:suppressAutoHyphens/>
      <w:autoSpaceDE w:val="0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aff">
    <w:name w:val="Текст сноски Знак"/>
    <w:basedOn w:val="a3"/>
    <w:link w:val="afe"/>
    <w:semiHidden/>
    <w:rsid w:val="008C1676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paragraph" w:customStyle="1" w:styleId="aff0">
    <w:name w:val="Содержимое врезки"/>
    <w:basedOn w:val="a2"/>
    <w:rsid w:val="008C1676"/>
  </w:style>
  <w:style w:type="paragraph" w:styleId="HTML">
    <w:name w:val="HTML Preformatted"/>
    <w:basedOn w:val="a0"/>
    <w:link w:val="HTML0"/>
    <w:uiPriority w:val="99"/>
    <w:rsid w:val="008C16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3"/>
    <w:link w:val="HTML"/>
    <w:uiPriority w:val="99"/>
    <w:rsid w:val="008C1676"/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styleId="aff1">
    <w:name w:val="footnote reference"/>
    <w:uiPriority w:val="99"/>
    <w:semiHidden/>
    <w:unhideWhenUsed/>
    <w:rsid w:val="008C1676"/>
    <w:rPr>
      <w:vertAlign w:val="superscript"/>
    </w:rPr>
  </w:style>
  <w:style w:type="table" w:styleId="aff2">
    <w:name w:val="Table Grid"/>
    <w:basedOn w:val="a4"/>
    <w:uiPriority w:val="59"/>
    <w:rsid w:val="008C1676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dfootnote">
    <w:name w:val="sdfootnote"/>
    <w:basedOn w:val="a0"/>
    <w:rsid w:val="008C1676"/>
    <w:pPr>
      <w:widowControl/>
      <w:spacing w:before="100" w:beforeAutospacing="1"/>
      <w:ind w:left="284" w:hanging="284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FR2">
    <w:name w:val="FR2"/>
    <w:rsid w:val="008C1676"/>
    <w:pPr>
      <w:widowControl w:val="0"/>
      <w:suppressAutoHyphens/>
      <w:autoSpaceDE w:val="0"/>
      <w:spacing w:line="300" w:lineRule="auto"/>
      <w:ind w:firstLine="120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ff3">
    <w:name w:val="Символ сноски"/>
    <w:rsid w:val="008C1676"/>
    <w:rPr>
      <w:vertAlign w:val="superscript"/>
    </w:rPr>
  </w:style>
  <w:style w:type="character" w:customStyle="1" w:styleId="c1">
    <w:name w:val="c1"/>
    <w:basedOn w:val="11"/>
    <w:rsid w:val="008C1676"/>
  </w:style>
  <w:style w:type="paragraph" w:styleId="aff4">
    <w:name w:val="List Paragraph"/>
    <w:basedOn w:val="a0"/>
    <w:uiPriority w:val="34"/>
    <w:qFormat/>
    <w:rsid w:val="008C1676"/>
    <w:pPr>
      <w:suppressAutoHyphens/>
      <w:ind w:left="720"/>
    </w:pPr>
    <w:rPr>
      <w:rFonts w:ascii="Times New Roman" w:hAnsi="Times New Roman" w:cs="Times New Roman"/>
      <w:color w:val="auto"/>
      <w:kern w:val="1"/>
      <w:lang w:bidi="ar-SA"/>
    </w:rPr>
  </w:style>
  <w:style w:type="character" w:styleId="aff5">
    <w:name w:val="page number"/>
    <w:basedOn w:val="a3"/>
    <w:rsid w:val="008C1676"/>
  </w:style>
  <w:style w:type="paragraph" w:customStyle="1" w:styleId="aff6">
    <w:name w:val="Основной"/>
    <w:basedOn w:val="af5"/>
    <w:rsid w:val="008C1676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9A03C2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basedOn w:val="a3"/>
    <w:link w:val="aff7"/>
    <w:uiPriority w:val="99"/>
    <w:semiHidden/>
    <w:rsid w:val="009A03C2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">
    <w:name w:val="List Bullet"/>
    <w:basedOn w:val="a0"/>
    <w:uiPriority w:val="99"/>
    <w:unhideWhenUsed/>
    <w:rsid w:val="00B962C9"/>
    <w:pPr>
      <w:numPr>
        <w:numId w:val="23"/>
      </w:numPr>
      <w:suppressAutoHyphens/>
      <w:contextualSpacing/>
    </w:pPr>
    <w:rPr>
      <w:rFonts w:ascii="Times New Roman" w:eastAsia="Lucida Sans Unicode" w:hAnsi="Times New Roman" w:cs="Times New Roman"/>
      <w:color w:val="auto"/>
      <w:kern w:val="2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7785</Words>
  <Characters>44378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Пользователь</cp:lastModifiedBy>
  <cp:revision>7</cp:revision>
  <dcterms:created xsi:type="dcterms:W3CDTF">2022-12-27T08:19:00Z</dcterms:created>
  <dcterms:modified xsi:type="dcterms:W3CDTF">2023-01-26T05:44:00Z</dcterms:modified>
</cp:coreProperties>
</file>